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color w:val="auto"/>
          <w:sz w:val="56"/>
          <w:szCs w:val="96"/>
          <w:lang w:val="en-US" w:eastAsia="zh-CN"/>
        </w:rPr>
      </w:pPr>
    </w:p>
    <w:p>
      <w:pPr>
        <w:jc w:val="center"/>
        <w:rPr>
          <w:rFonts w:hint="eastAsia"/>
          <w:b/>
          <w:bCs/>
          <w:color w:val="auto"/>
          <w:sz w:val="56"/>
          <w:szCs w:val="96"/>
          <w:lang w:val="en-US" w:eastAsia="zh-CN"/>
        </w:rPr>
      </w:pPr>
    </w:p>
    <w:p>
      <w:pPr>
        <w:jc w:val="center"/>
        <w:rPr>
          <w:rFonts w:hint="eastAsia"/>
          <w:b/>
          <w:bCs/>
          <w:color w:val="auto"/>
          <w:sz w:val="56"/>
          <w:szCs w:val="96"/>
          <w:lang w:val="en-US" w:eastAsia="zh-CN"/>
        </w:rPr>
      </w:pPr>
    </w:p>
    <w:p>
      <w:pPr>
        <w:jc w:val="center"/>
        <w:rPr>
          <w:rFonts w:hint="eastAsia"/>
          <w:b/>
          <w:bCs/>
          <w:color w:val="auto"/>
          <w:sz w:val="56"/>
          <w:szCs w:val="96"/>
          <w:lang w:val="en-US" w:eastAsia="zh-CN"/>
        </w:rPr>
      </w:pPr>
    </w:p>
    <w:p>
      <w:pPr>
        <w:jc w:val="center"/>
        <w:rPr>
          <w:rFonts w:hint="eastAsia"/>
          <w:b/>
          <w:bCs/>
          <w:color w:val="auto"/>
          <w:sz w:val="56"/>
          <w:szCs w:val="96"/>
          <w:lang w:val="en-US" w:eastAsia="zh-CN"/>
        </w:rPr>
      </w:pPr>
    </w:p>
    <w:p>
      <w:pPr>
        <w:jc w:val="center"/>
        <w:rPr>
          <w:rFonts w:hint="eastAsia"/>
          <w:b/>
          <w:bCs/>
          <w:color w:val="auto"/>
          <w:sz w:val="56"/>
          <w:szCs w:val="96"/>
          <w:lang w:val="en-US" w:eastAsia="zh-CN"/>
        </w:rPr>
      </w:pPr>
    </w:p>
    <w:p>
      <w:pPr>
        <w:jc w:val="center"/>
        <w:sectPr>
          <w:pgSz w:w="11906" w:h="16838"/>
          <w:pgMar w:top="1440" w:right="1800" w:bottom="1440" w:left="1800" w:header="851" w:footer="992" w:gutter="0"/>
          <w:cols w:space="425" w:num="1"/>
          <w:docGrid w:type="lines" w:linePitch="312" w:charSpace="0"/>
        </w:sectPr>
      </w:pPr>
      <w:r>
        <w:rPr>
          <w:rFonts w:hint="eastAsia"/>
          <w:b/>
          <w:bCs/>
          <w:color w:val="auto"/>
          <w:sz w:val="56"/>
          <w:szCs w:val="96"/>
          <w:lang w:val="en-US" w:eastAsia="zh-CN"/>
        </w:rPr>
        <w:t>2021年东丽区图书馆年报</w:t>
      </w:r>
    </w:p>
    <w:p>
      <w:pPr>
        <w:rPr>
          <w:rFonts w:hint="eastAsia"/>
          <w:sz w:val="40"/>
          <w:szCs w:val="48"/>
          <w:lang w:val="en-US" w:eastAsia="zh-CN"/>
        </w:rPr>
      </w:pPr>
      <w:r>
        <w:rPr>
          <w:rFonts w:hint="eastAsia"/>
          <w:sz w:val="40"/>
          <w:szCs w:val="48"/>
          <w:lang w:val="en-US" w:eastAsia="zh-CN"/>
        </w:rPr>
        <w:t>目录</w:t>
      </w:r>
    </w:p>
    <w:p>
      <w:pPr>
        <w:pStyle w:val="2"/>
        <w:rPr>
          <w:rFonts w:hint="eastAsia"/>
          <w:lang w:val="en-US" w:eastAsia="zh-CN"/>
        </w:rPr>
      </w:pPr>
    </w:p>
    <w:p>
      <w:pPr>
        <w:numPr>
          <w:ilvl w:val="0"/>
          <w:numId w:val="1"/>
        </w:numPr>
        <w:rPr>
          <w:rFonts w:hint="eastAsia"/>
          <w:lang w:val="en-US" w:eastAsia="zh-CN"/>
        </w:rPr>
      </w:pPr>
      <w:r>
        <w:rPr>
          <w:rFonts w:hint="eastAsia"/>
          <w:b/>
          <w:bCs/>
          <w:lang w:val="en-US" w:eastAsia="zh-CN"/>
        </w:rPr>
        <w:t>东丽区图书馆年度概览</w:t>
      </w:r>
    </w:p>
    <w:p>
      <w:pPr>
        <w:numPr>
          <w:ilvl w:val="0"/>
          <w:numId w:val="0"/>
        </w:numPr>
        <w:rPr>
          <w:rFonts w:hint="eastAsia"/>
          <w:lang w:val="en-US" w:eastAsia="zh-CN"/>
        </w:rPr>
      </w:pPr>
    </w:p>
    <w:p>
      <w:pPr>
        <w:numPr>
          <w:ilvl w:val="0"/>
          <w:numId w:val="0"/>
        </w:numPr>
        <w:rPr>
          <w:rFonts w:hint="eastAsia"/>
          <w:lang w:val="en-US" w:eastAsia="zh-CN"/>
        </w:rPr>
      </w:pPr>
      <w:r>
        <w:rPr>
          <w:rFonts w:hint="eastAsia"/>
          <w:lang w:val="en-US" w:eastAsia="zh-CN"/>
        </w:rPr>
        <w:t>001  2021年东丽区图书馆工作计划</w:t>
      </w:r>
    </w:p>
    <w:p>
      <w:pPr>
        <w:numPr>
          <w:ilvl w:val="0"/>
          <w:numId w:val="0"/>
        </w:numPr>
        <w:rPr>
          <w:rFonts w:hint="eastAsia"/>
          <w:lang w:val="en-US" w:eastAsia="zh-CN"/>
        </w:rPr>
      </w:pPr>
      <w:r>
        <w:rPr>
          <w:rFonts w:hint="eastAsia"/>
          <w:lang w:val="en-US" w:eastAsia="zh-CN"/>
        </w:rPr>
        <w:t>002  2021年东丽区图书馆工作总结</w:t>
      </w:r>
    </w:p>
    <w:p>
      <w:pPr>
        <w:numPr>
          <w:ilvl w:val="0"/>
          <w:numId w:val="0"/>
        </w:numPr>
        <w:rPr>
          <w:rFonts w:hint="eastAsia"/>
          <w:lang w:val="en-US" w:eastAsia="zh-CN"/>
        </w:rPr>
      </w:pPr>
      <w:r>
        <w:rPr>
          <w:rFonts w:hint="eastAsia"/>
          <w:lang w:val="en-US" w:eastAsia="zh-CN"/>
        </w:rPr>
        <w:t>007  2021年东丽区图书馆机构设置</w:t>
      </w:r>
    </w:p>
    <w:p>
      <w:pPr>
        <w:numPr>
          <w:ilvl w:val="0"/>
          <w:numId w:val="0"/>
        </w:numPr>
        <w:rPr>
          <w:rFonts w:hint="eastAsia"/>
          <w:lang w:val="en-US" w:eastAsia="zh-CN"/>
        </w:rPr>
      </w:pPr>
      <w:r>
        <w:rPr>
          <w:rFonts w:hint="eastAsia"/>
          <w:lang w:val="en-US" w:eastAsia="zh-CN"/>
        </w:rPr>
        <w:t xml:space="preserve">         </w:t>
      </w:r>
    </w:p>
    <w:p>
      <w:pPr>
        <w:numPr>
          <w:ilvl w:val="0"/>
          <w:numId w:val="1"/>
        </w:numPr>
        <w:rPr>
          <w:rFonts w:hint="default"/>
          <w:b/>
          <w:bCs/>
          <w:lang w:val="en-US" w:eastAsia="zh-CN"/>
        </w:rPr>
      </w:pPr>
      <w:r>
        <w:rPr>
          <w:rFonts w:hint="eastAsia"/>
          <w:b/>
          <w:bCs/>
          <w:lang w:val="en-US" w:eastAsia="zh-CN"/>
        </w:rPr>
        <w:t>东丽区图书馆业务年报</w:t>
      </w:r>
    </w:p>
    <w:p>
      <w:pPr>
        <w:numPr>
          <w:ilvl w:val="0"/>
          <w:numId w:val="0"/>
        </w:numPr>
        <w:rPr>
          <w:rFonts w:hint="eastAsia"/>
          <w:lang w:val="en-US" w:eastAsia="zh-CN"/>
        </w:rPr>
      </w:pPr>
    </w:p>
    <w:p>
      <w:pPr>
        <w:numPr>
          <w:ilvl w:val="0"/>
          <w:numId w:val="0"/>
        </w:numPr>
        <w:rPr>
          <w:rFonts w:hint="eastAsia"/>
          <w:lang w:val="en-US" w:eastAsia="zh-CN"/>
        </w:rPr>
      </w:pPr>
      <w:r>
        <w:rPr>
          <w:rFonts w:hint="eastAsia"/>
          <w:lang w:val="en-US" w:eastAsia="zh-CN"/>
        </w:rPr>
        <w:t>008  2021年东丽区图书馆“津丽大讲堂”系列讲座目录</w:t>
      </w:r>
    </w:p>
    <w:p>
      <w:pPr>
        <w:numPr>
          <w:ilvl w:val="0"/>
          <w:numId w:val="0"/>
        </w:numPr>
        <w:rPr>
          <w:rFonts w:hint="eastAsia"/>
          <w:lang w:val="en-US" w:eastAsia="zh-CN"/>
        </w:rPr>
      </w:pPr>
      <w:r>
        <w:rPr>
          <w:rFonts w:hint="eastAsia"/>
          <w:lang w:val="en-US" w:eastAsia="zh-CN"/>
        </w:rPr>
        <w:t>014  2020——2021年东丽区图书馆“书香雅韵小课堂”活动统计表</w:t>
      </w:r>
    </w:p>
    <w:p>
      <w:pPr>
        <w:numPr>
          <w:ilvl w:val="0"/>
          <w:numId w:val="0"/>
        </w:numPr>
        <w:rPr>
          <w:rFonts w:hint="eastAsia"/>
          <w:lang w:val="en-US" w:eastAsia="zh-CN"/>
        </w:rPr>
      </w:pPr>
      <w:r>
        <w:rPr>
          <w:rFonts w:hint="eastAsia"/>
          <w:lang w:val="en-US" w:eastAsia="zh-CN"/>
        </w:rPr>
        <w:t>017  2021年东丽区图书馆“读者之星”平台活动后台数据统计</w:t>
      </w:r>
    </w:p>
    <w:p>
      <w:pPr>
        <w:numPr>
          <w:ilvl w:val="0"/>
          <w:numId w:val="0"/>
        </w:numPr>
        <w:rPr>
          <w:rFonts w:hint="eastAsia"/>
          <w:lang w:val="en-US" w:eastAsia="zh-CN"/>
        </w:rPr>
      </w:pPr>
      <w:r>
        <w:rPr>
          <w:rFonts w:hint="eastAsia"/>
          <w:lang w:val="en-US" w:eastAsia="zh-CN"/>
        </w:rPr>
        <w:t>021  2021年东丽区图书馆工作人员继续教育培训明细</w:t>
      </w:r>
    </w:p>
    <w:p>
      <w:pPr>
        <w:numPr>
          <w:ilvl w:val="0"/>
          <w:numId w:val="0"/>
        </w:numPr>
        <w:rPr>
          <w:rFonts w:hint="eastAsia"/>
          <w:lang w:val="en-US" w:eastAsia="zh-CN"/>
        </w:rPr>
      </w:pPr>
      <w:r>
        <w:rPr>
          <w:rFonts w:hint="eastAsia"/>
          <w:lang w:val="en-US" w:eastAsia="zh-CN"/>
        </w:rPr>
        <w:t>026  2021年东丽区图书馆流动服务车服务单位名单</w:t>
      </w:r>
    </w:p>
    <w:p>
      <w:pPr>
        <w:numPr>
          <w:ilvl w:val="0"/>
          <w:numId w:val="0"/>
        </w:numPr>
        <w:rPr>
          <w:rFonts w:hint="eastAsia"/>
          <w:lang w:val="en-US" w:eastAsia="zh-CN"/>
        </w:rPr>
      </w:pPr>
      <w:r>
        <w:rPr>
          <w:rFonts w:hint="eastAsia"/>
          <w:lang w:val="en-US" w:eastAsia="zh-CN"/>
        </w:rPr>
        <w:t>031  2021年东丽区图书馆城市书房数据统计表</w:t>
      </w:r>
    </w:p>
    <w:p>
      <w:pPr>
        <w:numPr>
          <w:ilvl w:val="0"/>
          <w:numId w:val="0"/>
        </w:numPr>
        <w:rPr>
          <w:rFonts w:hint="eastAsia"/>
          <w:lang w:val="en-US" w:eastAsia="zh-CN"/>
        </w:rPr>
      </w:pPr>
      <w:r>
        <w:rPr>
          <w:rFonts w:hint="eastAsia"/>
          <w:lang w:val="en-US" w:eastAsia="zh-CN"/>
        </w:rPr>
        <w:t>032  2021年东丽区图书馆流动服务书车数据统计（汇总）</w:t>
      </w:r>
    </w:p>
    <w:p>
      <w:pPr>
        <w:numPr>
          <w:ilvl w:val="0"/>
          <w:numId w:val="0"/>
        </w:numPr>
        <w:rPr>
          <w:rFonts w:hint="eastAsia"/>
          <w:lang w:val="en-US" w:eastAsia="zh-CN"/>
        </w:rPr>
      </w:pPr>
      <w:r>
        <w:rPr>
          <w:rFonts w:hint="eastAsia"/>
          <w:lang w:val="en-US" w:eastAsia="zh-CN"/>
        </w:rPr>
        <w:t>036  2021年上报文化部年报表</w:t>
      </w:r>
    </w:p>
    <w:p>
      <w:pPr>
        <w:numPr>
          <w:ilvl w:val="0"/>
          <w:numId w:val="0"/>
        </w:numPr>
        <w:rPr>
          <w:rFonts w:hint="eastAsia"/>
          <w:lang w:val="en-US" w:eastAsia="zh-CN"/>
        </w:rPr>
      </w:pPr>
      <w:r>
        <w:rPr>
          <w:rFonts w:hint="eastAsia"/>
          <w:lang w:val="en-US" w:eastAsia="zh-CN"/>
        </w:rPr>
        <w:t>040  2021年1-12月份东丽区图书馆外借部门流通数据</w:t>
      </w:r>
    </w:p>
    <w:p>
      <w:pPr>
        <w:pStyle w:val="2"/>
        <w:rPr>
          <w:rFonts w:hint="eastAsia"/>
          <w:lang w:val="en-US" w:eastAsia="zh-CN"/>
        </w:rPr>
      </w:pPr>
    </w:p>
    <w:p>
      <w:pPr>
        <w:numPr>
          <w:ilvl w:val="0"/>
          <w:numId w:val="1"/>
        </w:numPr>
        <w:rPr>
          <w:rFonts w:hint="default"/>
          <w:b/>
          <w:bCs/>
          <w:lang w:val="en-US" w:eastAsia="zh-CN"/>
        </w:rPr>
      </w:pPr>
      <w:r>
        <w:rPr>
          <w:rFonts w:hint="eastAsia"/>
          <w:b/>
          <w:bCs/>
          <w:lang w:val="en-US" w:eastAsia="zh-CN"/>
        </w:rPr>
        <w:t>东丽区图书馆大数据</w:t>
      </w:r>
    </w:p>
    <w:p>
      <w:pPr>
        <w:pStyle w:val="2"/>
        <w:rPr>
          <w:rFonts w:hint="default"/>
          <w:lang w:val="en-US" w:eastAsia="zh-CN"/>
        </w:rPr>
      </w:pPr>
    </w:p>
    <w:p>
      <w:pPr>
        <w:numPr>
          <w:ilvl w:val="0"/>
          <w:numId w:val="0"/>
        </w:numPr>
        <w:rPr>
          <w:rFonts w:hint="default"/>
          <w:lang w:val="en-US" w:eastAsia="zh-CN"/>
        </w:rPr>
      </w:pPr>
      <w:r>
        <w:rPr>
          <w:rFonts w:hint="eastAsia"/>
          <w:lang w:val="en-US" w:eastAsia="zh-CN"/>
        </w:rPr>
        <w:t xml:space="preserve">043  </w:t>
      </w:r>
      <w:r>
        <w:rPr>
          <w:rFonts w:hint="default"/>
          <w:lang w:val="en-US" w:eastAsia="zh-CN"/>
        </w:rPr>
        <w:t>20</w:t>
      </w:r>
      <w:r>
        <w:rPr>
          <w:rFonts w:hint="eastAsia"/>
          <w:lang w:val="en-US" w:eastAsia="zh-CN"/>
        </w:rPr>
        <w:t>21</w:t>
      </w:r>
      <w:r>
        <w:rPr>
          <w:rFonts w:hint="default"/>
          <w:lang w:val="en-US" w:eastAsia="zh-CN"/>
        </w:rPr>
        <w:t>年东丽区图书馆第一季度业务数据</w:t>
      </w:r>
    </w:p>
    <w:p>
      <w:pPr>
        <w:numPr>
          <w:ilvl w:val="0"/>
          <w:numId w:val="0"/>
        </w:numPr>
        <w:rPr>
          <w:rFonts w:hint="default"/>
          <w:lang w:val="en-US" w:eastAsia="zh-CN"/>
        </w:rPr>
      </w:pPr>
      <w:r>
        <w:rPr>
          <w:rFonts w:hint="eastAsia"/>
          <w:lang w:val="en-US" w:eastAsia="zh-CN"/>
        </w:rPr>
        <w:t xml:space="preserve">045  </w:t>
      </w:r>
      <w:r>
        <w:rPr>
          <w:rFonts w:hint="default"/>
          <w:lang w:val="en-US" w:eastAsia="zh-CN"/>
        </w:rPr>
        <w:t>20</w:t>
      </w:r>
      <w:r>
        <w:rPr>
          <w:rFonts w:hint="eastAsia"/>
          <w:lang w:val="en-US" w:eastAsia="zh-CN"/>
        </w:rPr>
        <w:t>21</w:t>
      </w:r>
      <w:r>
        <w:rPr>
          <w:rFonts w:hint="default"/>
          <w:lang w:val="en-US" w:eastAsia="zh-CN"/>
        </w:rPr>
        <w:t>年东丽区图书馆第</w:t>
      </w:r>
      <w:r>
        <w:rPr>
          <w:rFonts w:hint="eastAsia"/>
          <w:lang w:val="en-US" w:eastAsia="zh-CN"/>
        </w:rPr>
        <w:t>二</w:t>
      </w:r>
      <w:r>
        <w:rPr>
          <w:rFonts w:hint="default"/>
          <w:lang w:val="en-US" w:eastAsia="zh-CN"/>
        </w:rPr>
        <w:t>季度业务数据</w:t>
      </w:r>
    </w:p>
    <w:p>
      <w:pPr>
        <w:numPr>
          <w:ilvl w:val="0"/>
          <w:numId w:val="0"/>
        </w:numPr>
        <w:rPr>
          <w:rFonts w:hint="default"/>
          <w:lang w:val="en-US" w:eastAsia="zh-CN"/>
        </w:rPr>
      </w:pPr>
      <w:r>
        <w:rPr>
          <w:rFonts w:hint="eastAsia"/>
          <w:lang w:val="en-US" w:eastAsia="zh-CN"/>
        </w:rPr>
        <w:t xml:space="preserve">047  </w:t>
      </w:r>
      <w:r>
        <w:rPr>
          <w:rFonts w:hint="default"/>
          <w:lang w:val="en-US" w:eastAsia="zh-CN"/>
        </w:rPr>
        <w:t>20</w:t>
      </w:r>
      <w:r>
        <w:rPr>
          <w:rFonts w:hint="eastAsia"/>
          <w:lang w:val="en-US" w:eastAsia="zh-CN"/>
        </w:rPr>
        <w:t>21</w:t>
      </w:r>
      <w:r>
        <w:rPr>
          <w:rFonts w:hint="default"/>
          <w:lang w:val="en-US" w:eastAsia="zh-CN"/>
        </w:rPr>
        <w:t>年东丽区图书馆第</w:t>
      </w:r>
      <w:r>
        <w:rPr>
          <w:rFonts w:hint="eastAsia"/>
          <w:lang w:val="en-US" w:eastAsia="zh-CN"/>
        </w:rPr>
        <w:t>三</w:t>
      </w:r>
      <w:r>
        <w:rPr>
          <w:rFonts w:hint="default"/>
          <w:lang w:val="en-US" w:eastAsia="zh-CN"/>
        </w:rPr>
        <w:t>季度业务数据</w:t>
      </w:r>
    </w:p>
    <w:p>
      <w:pPr>
        <w:numPr>
          <w:ilvl w:val="0"/>
          <w:numId w:val="0"/>
        </w:numPr>
        <w:rPr>
          <w:rFonts w:hint="default"/>
          <w:lang w:val="en-US" w:eastAsia="zh-CN"/>
        </w:rPr>
      </w:pPr>
      <w:r>
        <w:rPr>
          <w:rFonts w:hint="eastAsia"/>
          <w:lang w:val="en-US" w:eastAsia="zh-CN"/>
        </w:rPr>
        <w:t xml:space="preserve">049  </w:t>
      </w:r>
      <w:r>
        <w:rPr>
          <w:rFonts w:hint="default"/>
          <w:lang w:val="en-US" w:eastAsia="zh-CN"/>
        </w:rPr>
        <w:t>20</w:t>
      </w:r>
      <w:r>
        <w:rPr>
          <w:rFonts w:hint="eastAsia"/>
          <w:lang w:val="en-US" w:eastAsia="zh-CN"/>
        </w:rPr>
        <w:t>21</w:t>
      </w:r>
      <w:r>
        <w:rPr>
          <w:rFonts w:hint="default"/>
          <w:lang w:val="en-US" w:eastAsia="zh-CN"/>
        </w:rPr>
        <w:t>年东丽区图书馆第</w:t>
      </w:r>
      <w:r>
        <w:rPr>
          <w:rFonts w:hint="eastAsia"/>
          <w:lang w:val="en-US" w:eastAsia="zh-CN"/>
        </w:rPr>
        <w:t>四</w:t>
      </w:r>
      <w:r>
        <w:rPr>
          <w:rFonts w:hint="default"/>
          <w:lang w:val="en-US" w:eastAsia="zh-CN"/>
        </w:rPr>
        <w:t>季度业务数据</w:t>
      </w:r>
    </w:p>
    <w:p>
      <w:pPr>
        <w:numPr>
          <w:ilvl w:val="0"/>
          <w:numId w:val="0"/>
        </w:numPr>
        <w:rPr>
          <w:rFonts w:hint="default"/>
          <w:lang w:val="en-US" w:eastAsia="zh-CN"/>
        </w:rPr>
      </w:pPr>
    </w:p>
    <w:p>
      <w:pPr>
        <w:numPr>
          <w:ilvl w:val="0"/>
          <w:numId w:val="0"/>
        </w:numPr>
        <w:rPr>
          <w:rFonts w:hint="eastAsia"/>
          <w:b/>
          <w:bCs/>
          <w:lang w:val="en-US" w:eastAsia="zh-CN"/>
        </w:rPr>
      </w:pPr>
      <w:r>
        <w:rPr>
          <w:rFonts w:hint="eastAsia"/>
          <w:b/>
          <w:bCs/>
          <w:lang w:val="en-US" w:eastAsia="zh-CN"/>
        </w:rPr>
        <w:t>第四章东丽区图书馆工作人员情况</w:t>
      </w:r>
    </w:p>
    <w:p>
      <w:pPr>
        <w:rPr>
          <w:rFonts w:hint="eastAsia"/>
          <w:lang w:val="en-US" w:eastAsia="zh-CN"/>
        </w:rPr>
      </w:pPr>
    </w:p>
    <w:p>
      <w:pPr>
        <w:rPr>
          <w:rFonts w:hint="eastAsia"/>
          <w:lang w:val="en-US" w:eastAsia="zh-CN"/>
        </w:rPr>
      </w:pPr>
      <w:r>
        <w:rPr>
          <w:rFonts w:hint="eastAsia"/>
          <w:lang w:val="en-US" w:eastAsia="zh-CN"/>
        </w:rPr>
        <w:t>051  2021年东丽区图书馆工作人员登记表</w:t>
      </w:r>
    </w:p>
    <w:p>
      <w:pPr>
        <w:rPr>
          <w:rFonts w:hint="default"/>
          <w:lang w:val="en-US" w:eastAsia="zh-CN"/>
        </w:rPr>
      </w:pPr>
      <w:r>
        <w:rPr>
          <w:rFonts w:hint="eastAsia"/>
          <w:lang w:val="en-US" w:eastAsia="zh-CN"/>
        </w:rPr>
        <w:t>052  2021年东丽区图书馆总分馆工作人员登记表（社会购买服务工作人员）</w:t>
      </w:r>
    </w:p>
    <w:p>
      <w:pPr>
        <w:rPr>
          <w:rFonts w:hint="eastAsia"/>
          <w:lang w:val="en-US" w:eastAsia="zh-CN"/>
        </w:rPr>
      </w:pPr>
      <w:r>
        <w:rPr>
          <w:rFonts w:hint="eastAsia"/>
          <w:lang w:val="en-US" w:eastAsia="zh-CN"/>
        </w:rPr>
        <w:t>053  2021年东丽区图书馆及工作人员获奖情况一览表</w:t>
      </w:r>
    </w:p>
    <w:p>
      <w:pPr>
        <w:rPr>
          <w:rFonts w:hint="eastAsia"/>
          <w:lang w:val="en-US" w:eastAsia="zh-CN"/>
        </w:rPr>
      </w:pPr>
      <w:r>
        <w:rPr>
          <w:rFonts w:hint="eastAsia"/>
          <w:lang w:val="en-US" w:eastAsia="zh-CN"/>
        </w:rPr>
        <w:t>054  2021年度东丽区图书馆工作人员论文发表情况一览表</w:t>
      </w:r>
    </w:p>
    <w:p>
      <w:pPr>
        <w:rPr>
          <w:rFonts w:hint="default"/>
          <w:lang w:val="en-US" w:eastAsia="zh-CN"/>
        </w:rPr>
      </w:pPr>
    </w:p>
    <w:p>
      <w:pPr>
        <w:numPr>
          <w:ilvl w:val="0"/>
          <w:numId w:val="2"/>
        </w:numPr>
        <w:rPr>
          <w:rFonts w:hint="default"/>
          <w:b/>
          <w:bCs/>
          <w:lang w:val="en-US" w:eastAsia="zh-CN"/>
        </w:rPr>
      </w:pPr>
      <w:r>
        <w:rPr>
          <w:rFonts w:hint="default"/>
          <w:b/>
          <w:bCs/>
          <w:lang w:val="en-US" w:eastAsia="zh-CN"/>
        </w:rPr>
        <w:t>东丽区图书馆宣传报道情况</w:t>
      </w:r>
    </w:p>
    <w:p>
      <w:pPr>
        <w:pStyle w:val="2"/>
        <w:rPr>
          <w:rFonts w:hint="default"/>
          <w:lang w:val="en-US" w:eastAsia="zh-CN"/>
        </w:rPr>
      </w:pPr>
    </w:p>
    <w:p>
      <w:pPr>
        <w:widowControl w:val="0"/>
        <w:numPr>
          <w:ilvl w:val="0"/>
          <w:numId w:val="0"/>
        </w:numPr>
        <w:jc w:val="both"/>
        <w:rPr>
          <w:rFonts w:hint="default"/>
          <w:lang w:val="en-US" w:eastAsia="zh-CN"/>
        </w:rPr>
      </w:pPr>
      <w:r>
        <w:rPr>
          <w:rFonts w:hint="eastAsia"/>
          <w:lang w:val="en-US" w:eastAsia="zh-CN"/>
        </w:rPr>
        <w:t>057  2021年东丽区图书馆宣传报道情况</w:t>
      </w:r>
    </w:p>
    <w:p>
      <w:pPr>
        <w:rPr>
          <w:rFonts w:hint="eastAsia"/>
          <w:lang w:val="en-US" w:eastAsia="zh-CN"/>
        </w:rPr>
      </w:pPr>
      <w:r>
        <w:rPr>
          <w:rFonts w:hint="eastAsia"/>
          <w:lang w:val="en-US" w:eastAsia="zh-CN"/>
        </w:rPr>
        <w:t>076  2021年东丽区图书馆报纸媒体宣传报道情况</w:t>
      </w:r>
    </w:p>
    <w:p>
      <w:pPr>
        <w:rPr>
          <w:rFonts w:hint="default"/>
          <w:lang w:val="en-US" w:eastAsia="zh-CN"/>
        </w:rPr>
      </w:pPr>
      <w:r>
        <w:rPr>
          <w:rFonts w:hint="eastAsia"/>
          <w:lang w:val="en-US" w:eastAsia="zh-CN"/>
        </w:rPr>
        <w:t>079  2021年东丽区图书馆流动服务车宣传报道情况</w:t>
      </w:r>
    </w:p>
    <w:p>
      <w:pPr>
        <w:rPr>
          <w:rFonts w:hint="default"/>
          <w:lang w:val="en-US" w:eastAsia="zh-CN"/>
        </w:rPr>
      </w:pPr>
      <w:r>
        <w:rPr>
          <w:rFonts w:hint="eastAsia"/>
          <w:lang w:val="en-US" w:eastAsia="zh-CN"/>
        </w:rPr>
        <w:t xml:space="preserve">142  </w:t>
      </w:r>
      <w:r>
        <w:rPr>
          <w:rFonts w:hint="default"/>
          <w:lang w:val="en-US" w:eastAsia="zh-CN"/>
        </w:rPr>
        <w:t>2021年媒体报道东丽区图书馆</w:t>
      </w:r>
    </w:p>
    <w:p>
      <w:pPr>
        <w:rPr>
          <w:rFonts w:hint="default"/>
          <w:lang w:val="en-US" w:eastAsia="zh-CN"/>
        </w:rPr>
      </w:pPr>
    </w:p>
    <w:p>
      <w:pPr>
        <w:numPr>
          <w:ilvl w:val="0"/>
          <w:numId w:val="2"/>
        </w:numPr>
        <w:ind w:left="0" w:leftChars="0" w:firstLine="0" w:firstLineChars="0"/>
        <w:rPr>
          <w:rFonts w:hint="default"/>
          <w:b/>
          <w:bCs/>
          <w:lang w:val="en-US" w:eastAsia="zh-CN"/>
        </w:rPr>
      </w:pPr>
      <w:r>
        <w:rPr>
          <w:rFonts w:hint="default"/>
          <w:b/>
          <w:bCs/>
          <w:lang w:val="en-US" w:eastAsia="zh-CN"/>
        </w:rPr>
        <w:t>东丽区图书馆大事记</w:t>
      </w:r>
    </w:p>
    <w:p>
      <w:pPr>
        <w:pStyle w:val="2"/>
        <w:numPr>
          <w:ilvl w:val="0"/>
          <w:numId w:val="0"/>
        </w:numPr>
        <w:ind w:leftChars="0"/>
        <w:rPr>
          <w:rFonts w:hint="default"/>
          <w:lang w:val="en-US" w:eastAsia="zh-CN"/>
        </w:rPr>
      </w:pPr>
    </w:p>
    <w:p>
      <w:pPr>
        <w:rPr>
          <w:rFonts w:hint="default"/>
          <w:lang w:val="en-US" w:eastAsia="zh-CN"/>
        </w:rPr>
      </w:pPr>
      <w:r>
        <w:rPr>
          <w:rFonts w:hint="eastAsia"/>
          <w:lang w:val="en-US" w:eastAsia="zh-CN"/>
        </w:rPr>
        <w:t xml:space="preserve">168  </w:t>
      </w:r>
      <w:r>
        <w:rPr>
          <w:rFonts w:hint="default"/>
          <w:lang w:val="en-US" w:eastAsia="zh-CN"/>
        </w:rPr>
        <w:t>2020年东丽区图书馆大事记</w:t>
      </w:r>
    </w:p>
    <w:p>
      <w:pPr>
        <w:numPr>
          <w:ilvl w:val="0"/>
          <w:numId w:val="0"/>
        </w:numPr>
        <w:jc w:val="center"/>
        <w:rPr>
          <w:rFonts w:hint="eastAsia"/>
          <w:sz w:val="52"/>
          <w:szCs w:val="52"/>
          <w:lang w:val="en-US" w:eastAsia="zh-CN"/>
        </w:rPr>
        <w:sectPr>
          <w:pgSz w:w="11906" w:h="16838"/>
          <w:pgMar w:top="1440" w:right="1800" w:bottom="1440" w:left="1800" w:header="851" w:footer="992" w:gutter="0"/>
          <w:cols w:space="425" w:num="1"/>
          <w:docGrid w:type="lines" w:linePitch="312" w:charSpace="0"/>
        </w:sectPr>
      </w:pPr>
    </w:p>
    <w:p>
      <w:pPr>
        <w:pStyle w:val="2"/>
        <w:rPr>
          <w:rFonts w:hint="eastAsia"/>
          <w:lang w:val="en-US" w:eastAsia="zh-CN"/>
        </w:rPr>
      </w:pPr>
    </w:p>
    <w:p>
      <w:pPr>
        <w:numPr>
          <w:ilvl w:val="0"/>
          <w:numId w:val="0"/>
        </w:numPr>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numPr>
          <w:ilvl w:val="0"/>
          <w:numId w:val="0"/>
        </w:numPr>
        <w:jc w:val="center"/>
        <w:rPr>
          <w:rFonts w:hint="eastAsia"/>
          <w:sz w:val="52"/>
          <w:szCs w:val="52"/>
          <w:lang w:val="en-US" w:eastAsia="zh-CN"/>
        </w:rPr>
      </w:pPr>
      <w:r>
        <w:rPr>
          <w:rFonts w:hint="eastAsia"/>
          <w:sz w:val="52"/>
          <w:szCs w:val="52"/>
          <w:lang w:val="en-US" w:eastAsia="zh-CN"/>
        </w:rPr>
        <w:t>第一章</w:t>
      </w:r>
    </w:p>
    <w:p>
      <w:pPr>
        <w:numPr>
          <w:ilvl w:val="0"/>
          <w:numId w:val="0"/>
        </w:numPr>
        <w:jc w:val="center"/>
        <w:rPr>
          <w:rFonts w:hint="default"/>
          <w:lang w:val="en-US" w:eastAsia="zh-CN"/>
        </w:rPr>
        <w:sectPr>
          <w:pgSz w:w="11906" w:h="16838"/>
          <w:pgMar w:top="1440" w:right="1800" w:bottom="1440" w:left="1800" w:header="851" w:footer="992" w:gutter="0"/>
          <w:cols w:space="425" w:num="1"/>
          <w:docGrid w:type="lines" w:linePitch="312" w:charSpace="0"/>
        </w:sectPr>
      </w:pPr>
      <w:r>
        <w:rPr>
          <w:rFonts w:hint="eastAsia"/>
          <w:sz w:val="52"/>
          <w:szCs w:val="52"/>
          <w:lang w:val="en-US" w:eastAsia="zh-CN"/>
        </w:rPr>
        <w:t>东丽区图书馆年度概览</w:t>
      </w:r>
    </w:p>
    <w:p>
      <w:pPr>
        <w:spacing w:line="360" w:lineRule="auto"/>
        <w:jc w:val="center"/>
        <w:rPr>
          <w:rFonts w:hint="eastAsia"/>
          <w:b/>
          <w:bCs/>
          <w:color w:val="auto"/>
          <w:sz w:val="32"/>
          <w:szCs w:val="32"/>
          <w:lang w:val="en-US" w:eastAsia="zh-CN"/>
        </w:rPr>
      </w:pPr>
      <w:r>
        <w:rPr>
          <w:rFonts w:hint="eastAsia"/>
          <w:b/>
          <w:bCs/>
          <w:color w:val="auto"/>
          <w:sz w:val="32"/>
          <w:szCs w:val="32"/>
          <w:lang w:val="en-US" w:eastAsia="zh-CN"/>
        </w:rPr>
        <w:t>2021年东丽区图书馆工作计划</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2021年是十四五计划开局年，是中国共产党成立100周年，同时也是图书馆评估年，图书馆将持续打造总分馆服务网络，并依托总分馆三级服务体系，以评估标准为目标，以党的百年华诞、4.23世界读书日、元旦春节等时间节点为契机，大力开展品牌阅读活动，全力推动我区全民阅读工作的开展，为书香东丽建设而努力，以书香献礼建党百年。</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一、优化馆藏结构，推动传统资源与数字资源融合发展。</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1、做好传统资源采集工作，为全民阅读打好资源基础。</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2、以流动服务车送下基层为契机，做好资源与需求的精准对接。</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3、针对疫情防控需要，做好数字资源采集与利用。</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4、做好资源推介，及时满足群众阅读新需求。</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二、优化服务网络，拓展服务网点</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1、完成最后3家书房建设工作，街道分馆全覆盖，争取全开放。</w:t>
      </w:r>
    </w:p>
    <w:p>
      <w:pPr>
        <w:spacing w:line="360" w:lineRule="auto"/>
        <w:ind w:firstLine="480" w:firstLineChars="200"/>
        <w:jc w:val="left"/>
        <w:rPr>
          <w:rFonts w:hint="default"/>
          <w:b w:val="0"/>
          <w:bCs w:val="0"/>
          <w:color w:val="auto"/>
          <w:sz w:val="24"/>
          <w:szCs w:val="24"/>
          <w:lang w:val="en-US" w:eastAsia="zh-CN"/>
        </w:rPr>
      </w:pPr>
      <w:r>
        <w:rPr>
          <w:rFonts w:hint="eastAsia"/>
          <w:b w:val="0"/>
          <w:bCs w:val="0"/>
          <w:color w:val="auto"/>
          <w:sz w:val="24"/>
          <w:szCs w:val="24"/>
          <w:lang w:val="en-US" w:eastAsia="zh-CN"/>
        </w:rPr>
        <w:t>2、继续扩大流动服务车服务点位，惠及更多群众。</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三、拓展全民阅读广度与深度</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1、跨行业推广全民阅读。</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2、结合疫情防控形势，做好线上阅读推广工作。</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3、依托总分馆服务网络，拓展全民阅读广度与深度。</w:t>
      </w:r>
    </w:p>
    <w:p>
      <w:pPr>
        <w:spacing w:line="360" w:lineRule="auto"/>
        <w:ind w:firstLine="480" w:firstLineChars="200"/>
        <w:jc w:val="left"/>
        <w:rPr>
          <w:rFonts w:hint="default"/>
          <w:b w:val="0"/>
          <w:bCs w:val="0"/>
          <w:color w:val="auto"/>
          <w:sz w:val="24"/>
          <w:szCs w:val="24"/>
          <w:lang w:val="en-US" w:eastAsia="zh-CN"/>
        </w:rPr>
      </w:pPr>
      <w:r>
        <w:rPr>
          <w:rFonts w:hint="eastAsia"/>
          <w:b w:val="0"/>
          <w:bCs w:val="0"/>
          <w:color w:val="auto"/>
          <w:sz w:val="24"/>
          <w:szCs w:val="24"/>
          <w:lang w:val="en-US" w:eastAsia="zh-CN"/>
        </w:rPr>
        <w:t>4、总分馆阅读推广活动计划达到200场次。</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四、以品牌活动强化未成年人思想道德建设</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五、拓展津丽大讲堂 书香展览手段推广阅读</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六、做好品牌总结提升与宣传推广</w:t>
      </w:r>
    </w:p>
    <w:p>
      <w:pPr>
        <w:spacing w:line="360" w:lineRule="auto"/>
        <w:ind w:firstLine="480" w:firstLineChars="200"/>
        <w:jc w:val="left"/>
        <w:rPr>
          <w:rFonts w:hint="eastAsia"/>
          <w:b w:val="0"/>
          <w:bCs w:val="0"/>
          <w:color w:val="auto"/>
          <w:sz w:val="24"/>
          <w:szCs w:val="24"/>
          <w:lang w:val="en-US" w:eastAsia="zh-CN"/>
        </w:rPr>
      </w:pPr>
    </w:p>
    <w:p>
      <w:pPr>
        <w:spacing w:line="360" w:lineRule="auto"/>
        <w:ind w:firstLine="480" w:firstLineChars="200"/>
        <w:jc w:val="left"/>
        <w:rPr>
          <w:rFonts w:hint="eastAsia"/>
          <w:b w:val="0"/>
          <w:bCs w:val="0"/>
          <w:color w:val="auto"/>
          <w:sz w:val="24"/>
          <w:szCs w:val="24"/>
          <w:lang w:val="en-US" w:eastAsia="zh-CN"/>
        </w:rPr>
      </w:pPr>
    </w:p>
    <w:p>
      <w:pPr>
        <w:spacing w:line="360" w:lineRule="auto"/>
        <w:ind w:firstLine="480" w:firstLineChars="200"/>
        <w:jc w:val="right"/>
        <w:rPr>
          <w:rFonts w:hint="eastAsia"/>
          <w:b w:val="0"/>
          <w:bCs w:val="0"/>
          <w:color w:val="auto"/>
          <w:sz w:val="24"/>
          <w:szCs w:val="24"/>
          <w:lang w:val="en-US" w:eastAsia="zh-CN"/>
        </w:rPr>
      </w:pPr>
      <w:r>
        <w:rPr>
          <w:rFonts w:hint="eastAsia"/>
          <w:b w:val="0"/>
          <w:bCs w:val="0"/>
          <w:color w:val="auto"/>
          <w:sz w:val="24"/>
          <w:szCs w:val="24"/>
          <w:lang w:val="en-US" w:eastAsia="zh-CN"/>
        </w:rPr>
        <w:t>东丽区图书馆</w:t>
      </w:r>
    </w:p>
    <w:p>
      <w:pPr>
        <w:spacing w:line="360" w:lineRule="auto"/>
        <w:ind w:firstLine="480" w:firstLineChars="200"/>
        <w:jc w:val="right"/>
        <w:rPr>
          <w:rFonts w:hint="default" w:eastAsia="宋体"/>
          <w:sz w:val="28"/>
          <w:szCs w:val="28"/>
          <w:lang w:val="en-US" w:eastAsia="zh-CN"/>
        </w:rPr>
      </w:pPr>
      <w:r>
        <w:rPr>
          <w:rFonts w:hint="eastAsia"/>
          <w:b w:val="0"/>
          <w:bCs w:val="0"/>
          <w:color w:val="auto"/>
          <w:sz w:val="24"/>
          <w:szCs w:val="24"/>
          <w:lang w:val="en-US" w:eastAsia="zh-CN"/>
        </w:rPr>
        <w:t>2021年1月</w:t>
      </w:r>
    </w:p>
    <w:p>
      <w:pPr>
        <w:jc w:val="right"/>
        <w:rPr>
          <w:rFonts w:hint="default" w:eastAsiaTheme="minorEastAsia"/>
          <w:lang w:val="en-US" w:eastAsia="zh-CN"/>
        </w:rPr>
        <w:sectPr>
          <w:footerReference r:id="rId3" w:type="default"/>
          <w:pgSz w:w="11906" w:h="16838"/>
          <w:pgMar w:top="1440" w:right="1800" w:bottom="1440" w:left="1800" w:header="851" w:footer="992" w:gutter="0"/>
          <w:pgNumType w:fmt="decimal" w:start="1"/>
          <w:cols w:space="720" w:num="1"/>
          <w:docGrid w:type="lines" w:linePitch="312" w:charSpace="0"/>
        </w:sectPr>
      </w:pPr>
    </w:p>
    <w:p>
      <w:pPr>
        <w:spacing w:line="360" w:lineRule="auto"/>
        <w:jc w:val="center"/>
        <w:rPr>
          <w:rFonts w:hint="eastAsia" w:ascii="宋体" w:hAnsi="宋体" w:eastAsia="宋体" w:cs="宋体"/>
          <w:b w:val="0"/>
          <w:bCs/>
          <w:i w:val="0"/>
          <w:caps w:val="0"/>
          <w:color w:val="333333"/>
          <w:spacing w:val="8"/>
          <w:sz w:val="24"/>
          <w:szCs w:val="24"/>
          <w:shd w:val="clear" w:color="auto" w:fill="FFFFFF"/>
          <w:lang w:val="en-US" w:eastAsia="zh-CN"/>
        </w:rPr>
      </w:pPr>
      <w:r>
        <w:rPr>
          <w:rFonts w:hint="eastAsia"/>
          <w:b/>
          <w:bCs/>
          <w:color w:val="auto"/>
          <w:sz w:val="32"/>
          <w:szCs w:val="32"/>
          <w:lang w:val="en-US" w:eastAsia="zh-CN"/>
        </w:rPr>
        <w:t>2021年东丽区图书馆工作总结</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2021年，东丽区图书馆在区文旅体局党组的坚强领导下，严格落实习近平总书记给国图老专家回信时提出的希望：坚持正确政治方向，弘扬优秀传统文化，创新服务方式，推动全民阅读，更好满足人民群众精神文化需求，为建设社会主义文化强国再立新功。一年来，东丽区图书馆把为读者营造安全健康的阅读环境放在第一位，紧抓疫情防控不放松的同时，持续打造总分馆服务网络暨全民阅读三级读书服务体系，并依托这个体系，通过多项品牌活动弘扬优秀传统文化、革命文化和社会主义文化，通过展览、讲座、读书活动等丰富多彩的形式，全面、广泛、深入、持续推进全民阅读，让全民阅读在东丽大地蔚然成风，在满足群众阅读新需求的同时，提高了全区群众的文化获得感和幸福感，做到了以全民阅读献礼建党百年，现将一年工作总结如下。</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一、优化馆藏结构，推动传统资源与数字资源融合发展</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1.做好纸质图书招标采购工作 提供优质阅读内容供给</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按照我馆藏书特色及读者需求，做好书目准备工作，2021年使用资金87.64万元，采购成人、少儿图书9261种，24210册，订购期刊596种696份，报纸77种122份，年底之前完成了全部分编工作，投入各部室、城市书房和流动服务车流通，进一步优化了阅读资源配置，更好满足了人民群众阅读新期待。全年在微信公众号推出“悦读新书推介”6期、“畅读电子新书推介”12期，“品读精品期刊推介”12期，将资源信息第一时间推荐给读者，积极引导阅读，经常有很多外区读者专程来我馆借阅某本书，他们反映说：这本书只有东丽馆有，这是读者对我馆资源购置及馆藏的最好评价。</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2.精准对接资源与需求，把“我为群众办实事”落到实处</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针对流动服务车在广泛开展送书下基层过程中基层单位出现的具体需求，以及城市书房读者中出现的特殊需求，区总馆及时从馆藏中调配书刊资源，同时设计读书活动，在一年的时间里，为书车、书房调配了“四史教育”、“建国百年红色经典”、“红色绘本”“航空航天”等多个专题的图书19638册，配合机关、部队、学校、企业、社区、幼儿园开展专题活动，效果突出，收到服务单位和读者的一致好评。在由区党史办、创文办联合举办的东丽区机关单位“我为群众办实事”服务成效座谈会上，图书馆“我为群众办实事”整体工作受到被服务单位代表的广泛好评，也受到评估组领导的高度赞扬。</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3.重点采集数字资源，以阅读活动带动数字资源推广</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针对疫情反复读者来馆受到的影响，同时为了扩大读者阅读面，图书馆做好电子资源市场调研，重点采集了包括掌阅科技、超星读书小程序、知网传统文化库、中华连环画在内的多个电子资源数据库，同时围绕上述资源举办了包括“爱在东丽 为爱阅读”、“百年回望 科技园梦”等44场线上线下阅读推广活动；全年数字资源利用达到36.2092万册次，活动在促进线上资源使用的同时，也提高了我馆微信公众号的关注度，目前关注量达到9338人。</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二、优化服务网络 拓展服务网点 社会效益显著</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在第一批“阅东方”城市书房开馆仪式上，市文化旅游局马庆余副局长曾赞誉东丽区总分馆建设：为我市图书馆总分馆建设起到了标杆和引领作用，充分彰显了东丽区文化个性和城区特色，也是东丽区文化工作的卓越成果。今年高标准完成了最后3家分馆建设并投入使用，读者办证量、借还书量、接待读者量、活动量屡创新高，而且多次登上“学习强国”天津学习平台、天津电视台以及天津日报、今晚报、城市新报等平面媒体，俨然已经成为东丽区的文化新品牌和城市“新名片”。</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1、街道分馆暨“阅东方”城市书房全覆盖  成东丽文化新品牌</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7月1日，在党的百年华诞来临之际，最后三家街道分馆暨“阅东方”新立、张贵庄、无瑕城市书房建成并开放，随着这三家书房的开放，东丽区12家“阅东方”城市书房全部开放，这些书房遍布东丽区的大街小巷，总面积4006平方米，藏书69233册，阅览坐席713个。它将图书馆开到了居民的家门口，将标准化、均等化、便利化的图书馆服务送到了居民身边，开放的城市书房以它特色的阅读空间迎来了大量读者，短短6个月的时间，城市书房读者办证1842个，借还图书64769册次；接待读者75001人次。中秋节花灯制作活动、社会主义核心价值观主题活动、志愿服务进书房等形式新颖、主题多样的27场阅读推广活动在吸引众多市民走进书房、让大家津津乐道的同时，也吸引众多媒体走进了书房，书房已成为东丽区的文化新品牌。</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2、图书馆流动服务车网点进一步拓展  成东丽城市新名片</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图书馆流动服务车启动以来，这个“移动的阅读空间”迅速点燃了人们的读书热情，它让书香在东丽大地流动，让全民阅读在东丽大地蔚然成风。从今年初到12月底，服务车开进了东丽中学、东丽一幼、机场警卫连、东丽湖景区、钢管公司、铁路信号有限公司、市容委以及格兰苑社区等81个单位，开展了 617次巡回服务，6413人办理了借阅证，借书109710册次，还书106527册次；包括“阅读悦幸福 书润千万家”、“亲子同阅读·书香满家庭”等多个活动品牌在内的258场阅读推广活动、“跟着英模学党章”——英雄模范人物展、“永远跟党走”——一大到十九大回顾党史等14个主题的617场次展览覆盖包括未成年人、老年人、部队指战员、企业员工等特殊人员在内的所有群体，真正做到了全民阅读，172833人次在书车上享受了便捷的图书馆服务。广大市民亲切地称它为“一辆神奇的图书车”、“我们身边的图书馆”，已经成为东丽区的城市“新名片”。</w:t>
      </w:r>
    </w:p>
    <w:p>
      <w:pPr>
        <w:spacing w:line="360" w:lineRule="auto"/>
        <w:ind w:firstLine="482" w:firstLineChars="200"/>
        <w:jc w:val="left"/>
        <w:rPr>
          <w:rFonts w:hint="eastAsia"/>
          <w:b/>
          <w:bCs/>
          <w:color w:val="auto"/>
          <w:sz w:val="24"/>
          <w:szCs w:val="24"/>
          <w:lang w:val="en-US" w:eastAsia="zh-CN"/>
        </w:rPr>
      </w:pPr>
      <w:r>
        <w:rPr>
          <w:rFonts w:hint="eastAsia"/>
          <w:b/>
          <w:bCs/>
          <w:color w:val="auto"/>
          <w:sz w:val="24"/>
          <w:szCs w:val="24"/>
          <w:lang w:val="en-US" w:eastAsia="zh-CN"/>
        </w:rPr>
        <w:t>三、全民阅读全面 广泛 深入 持续展开</w:t>
      </w:r>
    </w:p>
    <w:p>
      <w:pPr>
        <w:spacing w:line="360" w:lineRule="auto"/>
        <w:ind w:firstLine="482" w:firstLineChars="200"/>
        <w:jc w:val="left"/>
        <w:rPr>
          <w:rFonts w:hint="eastAsia"/>
          <w:b w:val="0"/>
          <w:bCs w:val="0"/>
          <w:color w:val="auto"/>
          <w:sz w:val="24"/>
          <w:szCs w:val="24"/>
          <w:lang w:val="en-US" w:eastAsia="zh-CN"/>
        </w:rPr>
      </w:pPr>
      <w:r>
        <w:rPr>
          <w:rFonts w:hint="eastAsia"/>
          <w:b/>
          <w:bCs/>
          <w:color w:val="auto"/>
          <w:sz w:val="24"/>
          <w:szCs w:val="24"/>
          <w:lang w:val="en-US" w:eastAsia="zh-CN"/>
        </w:rPr>
        <w:t>1.跨行业合作推广全民阅读：</w:t>
      </w:r>
      <w:r>
        <w:rPr>
          <w:rFonts w:hint="eastAsia"/>
          <w:b w:val="0"/>
          <w:bCs w:val="0"/>
          <w:color w:val="auto"/>
          <w:sz w:val="24"/>
          <w:szCs w:val="24"/>
          <w:lang w:val="en-US" w:eastAsia="zh-CN"/>
        </w:rPr>
        <w:t>阅读推广是图书馆工作的重要内容，图书馆克服单打独斗的思维，联合我区全民阅读成员单位共同推广阅读，上半年在和区内数十家学校、幼儿园广泛合作的基础上，与丰年幼儿园联合举办了“紫藤花开书香伴”——丰年幼儿园红色书香之旅到图书馆、与区网信办联合举办了“天津市社会信用条例在线知识竞答活动，与耀华滨海学校、东丽中学、程林中学联合举办了“阅读传承文化 书香浸润人生”馆校读书征文活动，和区总工会联合举办了“学党史 学七一重要讲话精神诵读活动”、第三季度和区科协联合举办了“东丽区青少年“津彩阅读·崇尚科学精神·展望科学未来”读书系列活动”、和天津铁路信号有限公司联合举办了“百年回望 科技园梦”科技阅读馆企联合行动、和全国城市书房联盟共同举办了“百座城市 千家书房”百年党史知识线上竞赛等多场大型活动，第四季度和东丽区消防救援支队共同举办了“关注消防知识 建设美好家园”消防知识在线竞答活动，和东丽区妇联共同举办了“爱在东丽 为爱阅读”爱的教育线上共读活动，通过活动的联合举办，发挥行业优势，在不同行业群体中广泛发展读者推广阅读，多行业形成合力共同推广阅读。</w:t>
      </w:r>
    </w:p>
    <w:p>
      <w:pPr>
        <w:spacing w:line="360" w:lineRule="auto"/>
        <w:ind w:firstLine="482" w:firstLineChars="200"/>
        <w:jc w:val="left"/>
        <w:rPr>
          <w:rFonts w:hint="eastAsia" w:asciiTheme="minorHAnsi" w:hAnsiTheme="minorHAnsi" w:eastAsiaTheme="minorEastAsia" w:cstheme="minorBidi"/>
          <w:b w:val="0"/>
          <w:bCs w:val="0"/>
          <w:color w:val="auto"/>
          <w:kern w:val="2"/>
          <w:sz w:val="24"/>
          <w:szCs w:val="24"/>
          <w:lang w:val="en-US" w:eastAsia="zh-CN" w:bidi="ar-SA"/>
        </w:rPr>
      </w:pPr>
      <w:r>
        <w:rPr>
          <w:rFonts w:hint="eastAsia" w:asciiTheme="minorHAnsi" w:hAnsiTheme="minorHAnsi" w:eastAsiaTheme="minorEastAsia" w:cstheme="minorBidi"/>
          <w:b/>
          <w:bCs/>
          <w:color w:val="auto"/>
          <w:kern w:val="2"/>
          <w:sz w:val="24"/>
          <w:szCs w:val="24"/>
          <w:lang w:val="en-US" w:eastAsia="zh-CN" w:bidi="ar-SA"/>
        </w:rPr>
        <w:t>2.线上线下同发力，全民阅读谱新篇：</w:t>
      </w:r>
      <w:r>
        <w:rPr>
          <w:rFonts w:hint="eastAsia" w:asciiTheme="minorHAnsi" w:hAnsiTheme="minorHAnsi" w:eastAsiaTheme="minorEastAsia" w:cstheme="minorBidi"/>
          <w:b w:val="0"/>
          <w:bCs w:val="0"/>
          <w:color w:val="auto"/>
          <w:kern w:val="2"/>
          <w:sz w:val="24"/>
          <w:szCs w:val="24"/>
          <w:lang w:val="en-US" w:eastAsia="zh-CN" w:bidi="ar-SA"/>
        </w:rPr>
        <w:t>一年来，区总馆举办“图书馆里的红色故事会”、“庆建党百年 弘爱国精神”系列活动、“金桂飘香 共赏明月”中秋诗词摘抄硬笔书法作品征集等各类活动44场，10912余人次参加，上述活动以图书馆微信公众号读者之星平台线上活动与线下活动相结合的方式进行，满足了疫情环境下人们参与多样化文化活动的需要，进一步推广了阅读。我馆同志以本馆微信公众号“读者之星”阅读推广平台活动为案例撰写的《新媒体下的公共图书馆阅读推广》论文在2021年中国图书馆学会学术论文和业务案例征集中获得大奖并交流，这是对我馆阅读推广工作的最高评价。</w:t>
      </w:r>
    </w:p>
    <w:p>
      <w:pPr>
        <w:spacing w:line="360" w:lineRule="auto"/>
        <w:ind w:firstLine="482" w:firstLineChars="200"/>
        <w:jc w:val="left"/>
        <w:rPr>
          <w:rFonts w:hint="eastAsia" w:ascii="宋体" w:hAnsi="宋体" w:cs="宋体"/>
          <w:b/>
          <w:bCs/>
          <w:sz w:val="24"/>
          <w:szCs w:val="24"/>
          <w:lang w:val="en-US" w:eastAsia="zh-CN"/>
        </w:rPr>
      </w:pPr>
      <w:r>
        <w:rPr>
          <w:rFonts w:hint="eastAsia" w:ascii="宋体" w:hAnsi="宋体" w:cs="宋体"/>
          <w:b/>
          <w:bCs/>
          <w:sz w:val="24"/>
          <w:szCs w:val="24"/>
          <w:lang w:val="en-US" w:eastAsia="zh-CN"/>
        </w:rPr>
        <w:t>四、以品牌活动强化</w:t>
      </w:r>
      <w:r>
        <w:rPr>
          <w:rFonts w:hint="eastAsia" w:asciiTheme="minorHAnsi" w:hAnsiTheme="minorHAnsi" w:eastAsiaTheme="minorEastAsia" w:cstheme="minorBidi"/>
          <w:b/>
          <w:bCs/>
          <w:color w:val="auto"/>
          <w:kern w:val="2"/>
          <w:sz w:val="24"/>
          <w:szCs w:val="24"/>
          <w:lang w:val="en-US" w:eastAsia="zh-CN" w:bidi="ar-SA"/>
        </w:rPr>
        <w:t>未成年人</w:t>
      </w:r>
      <w:r>
        <w:rPr>
          <w:rFonts w:hint="eastAsia" w:ascii="宋体" w:hAnsi="宋体" w:cs="宋体"/>
          <w:b/>
          <w:bCs/>
          <w:sz w:val="24"/>
          <w:szCs w:val="24"/>
          <w:lang w:val="en-US" w:eastAsia="zh-CN"/>
        </w:rPr>
        <w:t>思想道德教育</w:t>
      </w:r>
    </w:p>
    <w:p>
      <w:pPr>
        <w:spacing w:line="360" w:lineRule="auto"/>
        <w:ind w:firstLine="480" w:firstLineChars="200"/>
        <w:jc w:val="left"/>
        <w:rPr>
          <w:rFonts w:hint="default"/>
          <w:b w:val="0"/>
          <w:bCs w:val="0"/>
          <w:color w:val="auto"/>
          <w:sz w:val="24"/>
          <w:szCs w:val="24"/>
          <w:lang w:val="en-US" w:eastAsia="zh-CN"/>
        </w:rPr>
      </w:pPr>
      <w:r>
        <w:rPr>
          <w:rFonts w:hint="eastAsia"/>
          <w:b w:val="0"/>
          <w:bCs w:val="0"/>
          <w:color w:val="auto"/>
          <w:sz w:val="24"/>
          <w:szCs w:val="24"/>
          <w:lang w:val="en-US" w:eastAsia="zh-CN"/>
        </w:rPr>
        <w:t>以“书香雅韵小课堂”、“图书馆里的安全课”、“图书馆集体阅读课”、“阅读悦幸福 书润千万家”等多个少儿品牌活动为抓手，利用传统节日等有利契机，深入学校、社区，通过同唱一首红歌、同绘一幅画、同诵一段经典、中秋制作花灯、国庆节衍纸手作、重阳节制作茱萸香囊、消防安全、交通安全、粮食安全等15场主题活动，在广大未成年人心中强化安全意识、播下爱党、爱国的种子，让理想信念和民族自豪感在心中发芽。在广大未成年人的拔节孕穗期，通过活动弘扬中华优秀传统文化、革命文化、社会主义先进文化，培育和践行社会主义核心价值观。</w:t>
      </w:r>
    </w:p>
    <w:p>
      <w:pPr>
        <w:spacing w:line="360" w:lineRule="auto"/>
        <w:ind w:firstLine="482" w:firstLineChars="200"/>
        <w:jc w:val="left"/>
        <w:rPr>
          <w:rFonts w:hint="eastAsia" w:eastAsia="宋体"/>
          <w:b/>
          <w:bCs/>
          <w:sz w:val="24"/>
          <w:szCs w:val="24"/>
          <w:lang w:eastAsia="zh-CN"/>
        </w:rPr>
      </w:pPr>
      <w:r>
        <w:rPr>
          <w:rFonts w:hint="eastAsia" w:ascii="宋体" w:hAnsi="宋体" w:cs="宋体"/>
          <w:b/>
          <w:bCs/>
          <w:sz w:val="24"/>
          <w:szCs w:val="24"/>
          <w:lang w:val="en-US" w:eastAsia="zh-CN"/>
        </w:rPr>
        <w:t>五、</w:t>
      </w:r>
      <w:r>
        <w:rPr>
          <w:rFonts w:hint="eastAsia"/>
          <w:b/>
          <w:bCs/>
          <w:sz w:val="24"/>
          <w:szCs w:val="24"/>
          <w:lang w:eastAsia="zh-CN"/>
        </w:rPr>
        <w:t>地校</w:t>
      </w:r>
      <w:r>
        <w:rPr>
          <w:rFonts w:hint="eastAsia"/>
          <w:b/>
          <w:bCs/>
          <w:sz w:val="24"/>
          <w:szCs w:val="24"/>
        </w:rPr>
        <w:t>共建凝聚合力，实践育人绽放青春</w:t>
      </w:r>
      <w:r>
        <w:rPr>
          <w:rFonts w:hint="eastAsia"/>
          <w:b/>
          <w:bCs/>
          <w:sz w:val="24"/>
          <w:szCs w:val="24"/>
          <w:lang w:val="en-US" w:eastAsia="zh-CN"/>
        </w:rPr>
        <w:t xml:space="preserve"> 志愿</w:t>
      </w:r>
      <w:r>
        <w:rPr>
          <w:rFonts w:hint="eastAsia"/>
          <w:b/>
          <w:bCs/>
          <w:sz w:val="24"/>
          <w:szCs w:val="24"/>
          <w:lang w:eastAsia="zh-CN"/>
        </w:rPr>
        <w:t>服务再谱新篇</w:t>
      </w:r>
    </w:p>
    <w:p>
      <w:pPr>
        <w:spacing w:line="360" w:lineRule="auto"/>
        <w:ind w:firstLine="480" w:firstLineChars="200"/>
        <w:jc w:val="left"/>
        <w:rPr>
          <w:rFonts w:hint="eastAsia"/>
          <w:b w:val="0"/>
          <w:bCs w:val="0"/>
          <w:color w:val="auto"/>
          <w:sz w:val="24"/>
          <w:szCs w:val="24"/>
          <w:lang w:val="en-US" w:eastAsia="zh-CN"/>
        </w:rPr>
      </w:pPr>
      <w:r>
        <w:rPr>
          <w:rFonts w:hint="eastAsia"/>
          <w:b w:val="0"/>
          <w:bCs w:val="0"/>
          <w:color w:val="auto"/>
          <w:sz w:val="24"/>
          <w:szCs w:val="24"/>
          <w:lang w:val="en-US" w:eastAsia="zh-CN"/>
        </w:rPr>
        <w:t>我馆一直坚持开放办馆的原则，在全民阅读推广工作中，广泛吸纳社会各界的志愿服务活动。10月11日，在军粮城书房，又与天津科技大学图书馆共同举办了学生实践基地签约授牌仪式，随后开展了“红色经典伴成长”、“共读《平语近人》——绽放青春梦想”等多场红色经典阅读活动，让图书馆这个全民阅读主阵地同时成为弘扬时代新风、培育时代新人、践行社会主义核心价值观的重要阵地，多家媒体对签约仪式及后续活动进行了连续报道。</w:t>
      </w:r>
    </w:p>
    <w:p>
      <w:pPr>
        <w:spacing w:line="360" w:lineRule="auto"/>
        <w:ind w:firstLine="482" w:firstLineChars="200"/>
        <w:jc w:val="left"/>
        <w:rPr>
          <w:rFonts w:hint="eastAsia" w:ascii="宋体" w:hAnsi="宋体" w:eastAsia="宋体" w:cs="宋体"/>
          <w:b/>
          <w:bCs/>
          <w:color w:val="000000"/>
          <w:kern w:val="0"/>
          <w:sz w:val="24"/>
          <w:szCs w:val="24"/>
          <w:lang w:val="en-US" w:eastAsia="zh-CN" w:bidi="ar"/>
        </w:rPr>
      </w:pPr>
      <w:r>
        <w:rPr>
          <w:rFonts w:hint="eastAsia" w:ascii="宋体" w:hAnsi="宋体" w:cs="宋体"/>
          <w:b/>
          <w:bCs/>
          <w:sz w:val="24"/>
          <w:szCs w:val="24"/>
          <w:lang w:val="en-US" w:eastAsia="zh-CN"/>
        </w:rPr>
        <w:t>六</w:t>
      </w:r>
      <w:r>
        <w:rPr>
          <w:rFonts w:hint="eastAsia" w:ascii="宋体" w:hAnsi="宋体" w:eastAsia="宋体" w:cs="宋体"/>
          <w:b/>
          <w:bCs/>
          <w:sz w:val="24"/>
          <w:szCs w:val="24"/>
          <w:lang w:val="en-US" w:eastAsia="zh-CN"/>
        </w:rPr>
        <w:t>、“津丽</w:t>
      </w:r>
      <w:r>
        <w:rPr>
          <w:rFonts w:hint="eastAsia"/>
          <w:b/>
          <w:bCs/>
          <w:sz w:val="24"/>
          <w:szCs w:val="24"/>
          <w:lang w:val="en-US" w:eastAsia="zh-CN"/>
        </w:rPr>
        <w:t>大讲堂</w:t>
      </w:r>
      <w:r>
        <w:rPr>
          <w:rFonts w:hint="eastAsia" w:ascii="宋体" w:hAnsi="宋体" w:eastAsia="宋体" w:cs="宋体"/>
          <w:b/>
          <w:bCs/>
          <w:sz w:val="24"/>
          <w:szCs w:val="24"/>
          <w:lang w:val="en-US" w:eastAsia="zh-CN"/>
        </w:rPr>
        <w:t>”</w:t>
      </w:r>
      <w:r>
        <w:rPr>
          <w:rFonts w:hint="eastAsia" w:ascii="宋体" w:hAnsi="宋体" w:eastAsia="宋体" w:cs="宋体"/>
          <w:b/>
          <w:bCs/>
          <w:color w:val="000000"/>
          <w:kern w:val="0"/>
          <w:sz w:val="24"/>
          <w:szCs w:val="24"/>
          <w:lang w:val="en-US" w:eastAsia="zh-CN" w:bidi="ar"/>
        </w:rPr>
        <w:t>多元素养教育，助力学习型社会建设</w:t>
      </w:r>
    </w:p>
    <w:p>
      <w:pPr>
        <w:spacing w:line="360" w:lineRule="auto"/>
        <w:ind w:firstLine="480" w:firstLineChars="200"/>
        <w:jc w:val="left"/>
        <w:rPr>
          <w:rFonts w:hint="eastAsia" w:ascii="宋体" w:hAnsi="宋体" w:eastAsia="宋体" w:cs="宋体"/>
          <w:b/>
          <w:bCs/>
          <w:color w:val="FF0000"/>
          <w:kern w:val="0"/>
          <w:sz w:val="24"/>
          <w:szCs w:val="24"/>
          <w:lang w:val="en-US" w:eastAsia="zh-CN" w:bidi="ar"/>
        </w:rPr>
      </w:pPr>
      <w:r>
        <w:rPr>
          <w:rFonts w:hint="eastAsia" w:ascii="宋体" w:hAnsi="宋体" w:eastAsia="宋体" w:cs="宋体"/>
          <w:b w:val="0"/>
          <w:bCs w:val="0"/>
          <w:sz w:val="24"/>
          <w:szCs w:val="24"/>
          <w:lang w:val="en-US" w:eastAsia="zh-CN"/>
        </w:rPr>
        <w:t>津丽大讲堂围绕建党百年以及形势热点问题，走进基层。截至</w:t>
      </w:r>
      <w:r>
        <w:rPr>
          <w:rFonts w:hint="eastAsia" w:ascii="宋体" w:hAnsi="宋体" w:cs="宋体"/>
          <w:b w:val="0"/>
          <w:bCs w:val="0"/>
          <w:sz w:val="24"/>
          <w:szCs w:val="24"/>
          <w:lang w:val="en-US" w:eastAsia="zh-CN"/>
        </w:rPr>
        <w:t>12</w:t>
      </w:r>
      <w:r>
        <w:rPr>
          <w:rFonts w:hint="eastAsia" w:ascii="宋体" w:hAnsi="宋体" w:eastAsia="宋体" w:cs="宋体"/>
          <w:b w:val="0"/>
          <w:bCs w:val="0"/>
          <w:sz w:val="24"/>
          <w:szCs w:val="24"/>
          <w:lang w:val="en-US" w:eastAsia="zh-CN"/>
        </w:rPr>
        <w:t>月底，</w:t>
      </w:r>
      <w:r>
        <w:rPr>
          <w:rFonts w:hint="eastAsia" w:ascii="宋体" w:hAnsi="宋体" w:cs="宋体"/>
          <w:b w:val="0"/>
          <w:bCs w:val="0"/>
          <w:sz w:val="24"/>
          <w:szCs w:val="24"/>
          <w:lang w:val="en-US" w:eastAsia="zh-CN"/>
        </w:rPr>
        <w:t>《营商环境打造》</w:t>
      </w:r>
      <w:r>
        <w:rPr>
          <w:rFonts w:hint="eastAsia" w:ascii="宋体" w:hAnsi="宋体" w:eastAsia="宋体" w:cs="宋体"/>
          <w:b w:val="0"/>
          <w:bCs w:val="0"/>
          <w:sz w:val="24"/>
          <w:szCs w:val="24"/>
          <w:lang w:val="en-US" w:eastAsia="zh-CN"/>
        </w:rPr>
        <w:t>《诗词里的红色文化》、《学百年</w:t>
      </w:r>
      <w:r>
        <w:rPr>
          <w:rFonts w:hint="eastAsia"/>
          <w:b w:val="0"/>
          <w:bCs w:val="0"/>
          <w:color w:val="auto"/>
          <w:sz w:val="24"/>
          <w:szCs w:val="24"/>
          <w:lang w:val="en-US" w:eastAsia="zh-CN"/>
        </w:rPr>
        <w:t>党史</w:t>
      </w:r>
      <w:r>
        <w:rPr>
          <w:rFonts w:hint="eastAsia" w:ascii="宋体" w:hAnsi="宋体" w:eastAsia="宋体" w:cs="宋体"/>
          <w:b w:val="0"/>
          <w:bCs w:val="0"/>
          <w:sz w:val="24"/>
          <w:szCs w:val="24"/>
          <w:lang w:val="en-US" w:eastAsia="zh-CN"/>
        </w:rPr>
        <w:t xml:space="preserve"> 悟思想伟力》、《民法典里的家庭生活》、《手机摄影技巧</w:t>
      </w:r>
      <w:r>
        <w:rPr>
          <w:rFonts w:hint="eastAsia" w:ascii="宋体" w:hAnsi="宋体" w:eastAsia="宋体" w:cs="宋体"/>
          <w:b w:val="0"/>
          <w:bCs w:val="0"/>
          <w:color w:val="auto"/>
          <w:sz w:val="24"/>
          <w:szCs w:val="24"/>
          <w:lang w:val="en-US" w:eastAsia="zh-CN"/>
        </w:rPr>
        <w:t>》等</w:t>
      </w:r>
      <w:r>
        <w:rPr>
          <w:rFonts w:hint="eastAsia" w:ascii="宋体" w:hAnsi="宋体" w:cs="宋体"/>
          <w:b w:val="0"/>
          <w:bCs w:val="0"/>
          <w:color w:val="auto"/>
          <w:sz w:val="24"/>
          <w:szCs w:val="24"/>
          <w:lang w:val="en-US" w:eastAsia="zh-CN"/>
        </w:rPr>
        <w:t>46</w:t>
      </w:r>
      <w:r>
        <w:rPr>
          <w:rFonts w:hint="eastAsia" w:ascii="宋体" w:hAnsi="宋体" w:eastAsia="宋体" w:cs="宋体"/>
          <w:b w:val="0"/>
          <w:bCs w:val="0"/>
          <w:color w:val="auto"/>
          <w:sz w:val="24"/>
          <w:szCs w:val="24"/>
          <w:lang w:val="en-US" w:eastAsia="zh-CN"/>
        </w:rPr>
        <w:t>场线下讲座在街道、社区、学校、企业举办，</w:t>
      </w:r>
      <w:r>
        <w:rPr>
          <w:rFonts w:hint="eastAsia" w:ascii="宋体" w:hAnsi="宋体" w:cs="宋体"/>
          <w:b w:val="0"/>
          <w:bCs w:val="0"/>
          <w:color w:val="000000"/>
          <w:sz w:val="24"/>
          <w:szCs w:val="24"/>
          <w:lang w:val="en-US" w:eastAsia="zh-CN"/>
        </w:rPr>
        <w:t>2340</w:t>
      </w:r>
      <w:r>
        <w:rPr>
          <w:rFonts w:hint="eastAsia" w:ascii="宋体" w:hAnsi="宋体" w:eastAsia="宋体" w:cs="宋体"/>
          <w:b w:val="0"/>
          <w:bCs w:val="0"/>
          <w:color w:val="000000"/>
          <w:sz w:val="24"/>
          <w:szCs w:val="24"/>
          <w:lang w:val="en-US" w:eastAsia="zh-CN"/>
        </w:rPr>
        <w:t>人次参加。线上每日一讲举办了</w:t>
      </w:r>
      <w:r>
        <w:rPr>
          <w:rFonts w:hint="eastAsia" w:ascii="宋体" w:hAnsi="宋体" w:cs="宋体"/>
          <w:b w:val="0"/>
          <w:bCs w:val="0"/>
          <w:color w:val="000000"/>
          <w:sz w:val="24"/>
          <w:szCs w:val="24"/>
          <w:lang w:val="en-US" w:eastAsia="zh-CN"/>
        </w:rPr>
        <w:t>284</w:t>
      </w:r>
      <w:r>
        <w:rPr>
          <w:rFonts w:hint="eastAsia" w:ascii="宋体" w:hAnsi="宋体" w:eastAsia="宋体" w:cs="宋体"/>
          <w:b w:val="0"/>
          <w:bCs w:val="0"/>
          <w:color w:val="000000"/>
          <w:sz w:val="24"/>
          <w:szCs w:val="24"/>
          <w:lang w:val="en-US" w:eastAsia="zh-CN"/>
        </w:rPr>
        <w:t>场，</w:t>
      </w:r>
      <w:r>
        <w:rPr>
          <w:rFonts w:hint="eastAsia" w:ascii="宋体" w:hAnsi="宋体" w:cs="宋体"/>
          <w:b w:val="0"/>
          <w:bCs w:val="0"/>
          <w:color w:val="auto"/>
          <w:sz w:val="24"/>
          <w:szCs w:val="24"/>
          <w:lang w:val="en-US" w:eastAsia="zh-CN"/>
        </w:rPr>
        <w:t>8541</w:t>
      </w:r>
      <w:r>
        <w:rPr>
          <w:rFonts w:hint="eastAsia" w:ascii="宋体" w:hAnsi="宋体" w:eastAsia="宋体" w:cs="宋体"/>
          <w:b w:val="0"/>
          <w:bCs w:val="0"/>
          <w:color w:val="auto"/>
          <w:sz w:val="24"/>
          <w:szCs w:val="24"/>
          <w:lang w:val="en-US" w:eastAsia="zh-CN"/>
        </w:rPr>
        <w:t>人次</w:t>
      </w:r>
      <w:r>
        <w:rPr>
          <w:rFonts w:hint="eastAsia" w:ascii="宋体" w:hAnsi="宋体" w:eastAsia="宋体" w:cs="宋体"/>
          <w:b w:val="0"/>
          <w:bCs w:val="0"/>
          <w:color w:val="000000"/>
          <w:sz w:val="24"/>
          <w:szCs w:val="24"/>
          <w:lang w:val="en-US" w:eastAsia="zh-CN"/>
        </w:rPr>
        <w:t>收看。</w:t>
      </w:r>
    </w:p>
    <w:p>
      <w:pPr>
        <w:spacing w:line="360" w:lineRule="auto"/>
        <w:ind w:firstLine="482" w:firstLineChars="200"/>
        <w:jc w:val="left"/>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七</w:t>
      </w:r>
      <w:r>
        <w:rPr>
          <w:rFonts w:hint="eastAsia" w:ascii="宋体" w:hAnsi="宋体" w:eastAsia="宋体" w:cs="宋体"/>
          <w:b/>
          <w:bCs/>
          <w:sz w:val="24"/>
          <w:szCs w:val="24"/>
          <w:lang w:val="en-US" w:eastAsia="zh-CN"/>
        </w:rPr>
        <w:t>、以宣传</w:t>
      </w:r>
      <w:r>
        <w:rPr>
          <w:rFonts w:hint="eastAsia" w:asciiTheme="minorHAnsi" w:hAnsiTheme="minorHAnsi" w:eastAsiaTheme="minorEastAsia" w:cstheme="minorBidi"/>
          <w:b/>
          <w:bCs/>
          <w:kern w:val="2"/>
          <w:sz w:val="24"/>
          <w:szCs w:val="24"/>
          <w:lang w:val="en-US" w:eastAsia="zh-CN" w:bidi="ar-SA"/>
        </w:rPr>
        <w:t>推</w:t>
      </w:r>
      <w:r>
        <w:rPr>
          <w:rFonts w:hint="eastAsia" w:ascii="宋体" w:hAnsi="宋体" w:eastAsia="宋体" w:cs="宋体"/>
          <w:b/>
          <w:bCs/>
          <w:sz w:val="24"/>
          <w:szCs w:val="24"/>
          <w:lang w:val="en-US" w:eastAsia="zh-CN"/>
        </w:rPr>
        <w:t>动全民阅读</w:t>
      </w:r>
    </w:p>
    <w:p>
      <w:pPr>
        <w:spacing w:line="360" w:lineRule="auto"/>
        <w:ind w:firstLine="480" w:firstLineChars="200"/>
        <w:jc w:val="left"/>
        <w:rPr>
          <w:rStyle w:val="11"/>
          <w:rFonts w:hint="eastAsia" w:ascii="宋体" w:hAnsi="宋体" w:eastAsia="宋体" w:cs="宋体"/>
          <w:color w:val="000000"/>
          <w:sz w:val="24"/>
          <w:szCs w:val="24"/>
        </w:rPr>
      </w:pPr>
      <w:r>
        <w:rPr>
          <w:rFonts w:hint="eastAsia" w:ascii="宋体" w:hAnsi="宋体" w:eastAsia="宋体" w:cs="宋体"/>
          <w:b w:val="0"/>
          <w:bCs w:val="0"/>
          <w:sz w:val="24"/>
          <w:szCs w:val="24"/>
          <w:lang w:val="en-US" w:eastAsia="zh-CN"/>
        </w:rPr>
        <w:t>图书馆历来重视宣传报道工作，</w:t>
      </w:r>
      <w:r>
        <w:rPr>
          <w:rFonts w:hint="eastAsia" w:ascii="宋体" w:hAnsi="宋体" w:cs="宋体"/>
          <w:b w:val="0"/>
          <w:bCs w:val="0"/>
          <w:sz w:val="24"/>
          <w:szCs w:val="24"/>
          <w:lang w:val="en-US" w:eastAsia="zh-CN"/>
        </w:rPr>
        <w:t>不断</w:t>
      </w:r>
      <w:r>
        <w:rPr>
          <w:rStyle w:val="11"/>
          <w:rFonts w:hint="eastAsia" w:ascii="宋体" w:hAnsi="宋体" w:eastAsia="宋体" w:cs="宋体"/>
          <w:b w:val="0"/>
          <w:bCs/>
          <w:sz w:val="24"/>
          <w:szCs w:val="24"/>
        </w:rPr>
        <w:t>加大对全民阅读的宣传报道力度，</w:t>
      </w:r>
      <w:r>
        <w:rPr>
          <w:rFonts w:hint="eastAsia" w:ascii="宋体" w:hAnsi="宋体" w:cs="宋体"/>
          <w:b w:val="0"/>
          <w:bCs w:val="0"/>
          <w:color w:val="000000"/>
          <w:sz w:val="24"/>
          <w:szCs w:val="24"/>
          <w:lang w:val="en-US" w:eastAsia="zh-CN"/>
        </w:rPr>
        <w:t>全年</w:t>
      </w:r>
      <w:r>
        <w:rPr>
          <w:rFonts w:hint="eastAsia" w:ascii="宋体" w:hAnsi="宋体" w:eastAsia="宋体" w:cs="宋体"/>
          <w:b w:val="0"/>
          <w:bCs w:val="0"/>
          <w:color w:val="000000"/>
          <w:sz w:val="24"/>
          <w:szCs w:val="24"/>
          <w:lang w:val="en-US" w:eastAsia="zh-CN"/>
        </w:rPr>
        <w:t>在市、区级媒体上共宣传报道</w:t>
      </w:r>
      <w:r>
        <w:rPr>
          <w:rFonts w:hint="eastAsia" w:ascii="宋体" w:hAnsi="宋体" w:cs="宋体"/>
          <w:b w:val="0"/>
          <w:bCs w:val="0"/>
          <w:color w:val="auto"/>
          <w:sz w:val="24"/>
          <w:szCs w:val="24"/>
          <w:lang w:val="en-US" w:eastAsia="zh-CN"/>
        </w:rPr>
        <w:t>65</w:t>
      </w:r>
      <w:r>
        <w:rPr>
          <w:rFonts w:hint="eastAsia" w:ascii="宋体" w:hAnsi="宋体" w:eastAsia="宋体" w:cs="宋体"/>
          <w:b w:val="0"/>
          <w:bCs w:val="0"/>
          <w:color w:val="auto"/>
          <w:sz w:val="24"/>
          <w:szCs w:val="24"/>
          <w:lang w:val="en-US" w:eastAsia="zh-CN"/>
        </w:rPr>
        <w:t>次</w:t>
      </w:r>
      <w:r>
        <w:rPr>
          <w:rFonts w:hint="eastAsia" w:ascii="宋体" w:hAnsi="宋体" w:cs="宋体"/>
          <w:b w:val="0"/>
          <w:bCs w:val="0"/>
          <w:color w:val="auto"/>
          <w:sz w:val="24"/>
          <w:szCs w:val="24"/>
          <w:lang w:val="en-US" w:eastAsia="zh-CN"/>
        </w:rPr>
        <w:t>，</w:t>
      </w:r>
      <w:r>
        <w:rPr>
          <w:rFonts w:hint="eastAsia" w:ascii="宋体" w:hAnsi="宋体" w:cs="宋体"/>
          <w:b w:val="0"/>
          <w:bCs w:val="0"/>
          <w:color w:val="000000"/>
          <w:sz w:val="24"/>
          <w:szCs w:val="24"/>
          <w:lang w:val="en-US" w:eastAsia="zh-CN"/>
        </w:rPr>
        <w:t>我</w:t>
      </w:r>
      <w:r>
        <w:rPr>
          <w:rFonts w:hint="eastAsia" w:ascii="宋体" w:hAnsi="宋体" w:eastAsia="宋体" w:cs="宋体"/>
          <w:b w:val="0"/>
          <w:bCs w:val="0"/>
          <w:color w:val="000000"/>
          <w:sz w:val="24"/>
          <w:szCs w:val="24"/>
          <w:lang w:val="en-US" w:eastAsia="zh-CN"/>
        </w:rPr>
        <w:t>局微信公众号转发</w:t>
      </w:r>
      <w:r>
        <w:rPr>
          <w:rFonts w:hint="eastAsia" w:ascii="宋体" w:hAnsi="宋体" w:cs="宋体"/>
          <w:b w:val="0"/>
          <w:bCs w:val="0"/>
          <w:color w:val="auto"/>
          <w:sz w:val="24"/>
          <w:szCs w:val="24"/>
          <w:lang w:val="en-US" w:eastAsia="zh-CN"/>
        </w:rPr>
        <w:t>48</w:t>
      </w:r>
      <w:r>
        <w:rPr>
          <w:rFonts w:hint="eastAsia" w:ascii="宋体" w:hAnsi="宋体" w:eastAsia="宋体" w:cs="宋体"/>
          <w:b w:val="0"/>
          <w:bCs w:val="0"/>
          <w:color w:val="auto"/>
          <w:sz w:val="24"/>
          <w:szCs w:val="24"/>
          <w:lang w:val="en-US" w:eastAsia="zh-CN"/>
        </w:rPr>
        <w:t>次</w:t>
      </w:r>
      <w:r>
        <w:rPr>
          <w:rFonts w:hint="eastAsia" w:ascii="宋体" w:hAnsi="宋体" w:eastAsia="宋体" w:cs="宋体"/>
          <w:b w:val="0"/>
          <w:bCs w:val="0"/>
          <w:color w:val="000000"/>
          <w:sz w:val="24"/>
          <w:szCs w:val="24"/>
          <w:lang w:val="en-US" w:eastAsia="zh-CN"/>
        </w:rPr>
        <w:t>，共计</w:t>
      </w:r>
      <w:r>
        <w:rPr>
          <w:rFonts w:hint="eastAsia" w:ascii="宋体" w:hAnsi="宋体" w:cs="宋体"/>
          <w:b w:val="0"/>
          <w:bCs w:val="0"/>
          <w:color w:val="auto"/>
          <w:sz w:val="24"/>
          <w:szCs w:val="24"/>
          <w:lang w:val="en-US" w:eastAsia="zh-CN"/>
        </w:rPr>
        <w:t>113</w:t>
      </w:r>
      <w:r>
        <w:rPr>
          <w:rFonts w:hint="eastAsia" w:ascii="宋体" w:hAnsi="宋体" w:eastAsia="宋体" w:cs="宋体"/>
          <w:b w:val="0"/>
          <w:bCs w:val="0"/>
          <w:color w:val="auto"/>
          <w:sz w:val="24"/>
          <w:szCs w:val="24"/>
          <w:lang w:val="en-US" w:eastAsia="zh-CN"/>
        </w:rPr>
        <w:t>次</w:t>
      </w:r>
      <w:r>
        <w:rPr>
          <w:rFonts w:hint="eastAsia" w:ascii="宋体" w:hAnsi="宋体" w:eastAsia="宋体" w:cs="宋体"/>
          <w:b w:val="0"/>
          <w:bCs w:val="0"/>
          <w:color w:val="000000"/>
          <w:sz w:val="24"/>
          <w:szCs w:val="24"/>
          <w:lang w:val="en-US" w:eastAsia="zh-CN"/>
        </w:rPr>
        <w:t>报道，全面宣传图书馆品牌活动、城市书房、流动服务车及业务建设，不断将我区全民阅读工作推向高潮，</w:t>
      </w:r>
      <w:r>
        <w:rPr>
          <w:rStyle w:val="11"/>
          <w:rFonts w:hint="eastAsia" w:ascii="宋体" w:hAnsi="宋体" w:eastAsia="宋体" w:cs="宋体"/>
          <w:b w:val="0"/>
          <w:bCs/>
          <w:color w:val="000000"/>
          <w:sz w:val="24"/>
          <w:szCs w:val="24"/>
        </w:rPr>
        <w:t>推动全社会形成爱读书、读好书、善读书的新风尚</w:t>
      </w:r>
      <w:r>
        <w:rPr>
          <w:rStyle w:val="11"/>
          <w:rFonts w:hint="eastAsia" w:ascii="宋体" w:hAnsi="宋体" w:eastAsia="宋体" w:cs="宋体"/>
          <w:color w:val="000000"/>
          <w:sz w:val="24"/>
          <w:szCs w:val="24"/>
        </w:rPr>
        <w:t>。</w:t>
      </w:r>
    </w:p>
    <w:p>
      <w:pPr>
        <w:spacing w:line="360" w:lineRule="auto"/>
        <w:ind w:firstLine="482" w:firstLineChars="200"/>
        <w:jc w:val="left"/>
        <w:rPr>
          <w:rStyle w:val="11"/>
          <w:rFonts w:hint="eastAsia" w:ascii="宋体" w:hAnsi="宋体" w:eastAsia="宋体" w:cs="宋体"/>
          <w:sz w:val="24"/>
          <w:szCs w:val="24"/>
          <w:lang w:eastAsia="zh-CN"/>
        </w:rPr>
      </w:pPr>
      <w:r>
        <w:rPr>
          <w:rStyle w:val="11"/>
          <w:rFonts w:hint="eastAsia" w:ascii="宋体" w:hAnsi="宋体" w:cs="宋体"/>
          <w:sz w:val="24"/>
          <w:szCs w:val="24"/>
          <w:lang w:eastAsia="zh-CN"/>
        </w:rPr>
        <w:t>八、</w:t>
      </w:r>
      <w:r>
        <w:rPr>
          <w:rStyle w:val="11"/>
          <w:rFonts w:hint="eastAsia" w:ascii="宋体" w:hAnsi="宋体" w:eastAsia="宋体" w:cs="宋体"/>
          <w:sz w:val="24"/>
          <w:szCs w:val="24"/>
          <w:lang w:eastAsia="zh-CN"/>
        </w:rPr>
        <w:t>浓浓书香结硕果</w:t>
      </w:r>
    </w:p>
    <w:p>
      <w:pPr>
        <w:spacing w:line="360" w:lineRule="auto"/>
        <w:ind w:firstLine="480" w:firstLineChars="200"/>
        <w:jc w:val="left"/>
        <w:rPr>
          <w:rStyle w:val="11"/>
          <w:rFonts w:hint="eastAsia" w:ascii="宋体" w:hAnsi="宋体" w:eastAsia="宋体" w:cs="宋体"/>
          <w:b w:val="0"/>
          <w:bCs/>
          <w:sz w:val="24"/>
          <w:szCs w:val="24"/>
          <w:lang w:val="en-US" w:eastAsia="zh-CN"/>
        </w:rPr>
      </w:pPr>
      <w:r>
        <w:rPr>
          <w:rStyle w:val="11"/>
          <w:rFonts w:hint="eastAsia" w:ascii="宋体" w:hAnsi="宋体" w:cs="宋体"/>
          <w:b w:val="0"/>
          <w:bCs/>
          <w:sz w:val="24"/>
          <w:szCs w:val="24"/>
          <w:lang w:val="en-US" w:eastAsia="zh-CN"/>
        </w:rPr>
        <w:t>“移动的空间 流动的书香”——东丽区图书馆</w:t>
      </w:r>
      <w:r>
        <w:rPr>
          <w:rStyle w:val="11"/>
          <w:rFonts w:hint="eastAsia" w:ascii="宋体" w:hAnsi="宋体" w:eastAsia="宋体" w:cs="宋体"/>
          <w:b w:val="0"/>
          <w:bCs/>
          <w:sz w:val="24"/>
          <w:szCs w:val="24"/>
          <w:lang w:val="en-US" w:eastAsia="zh-CN"/>
        </w:rPr>
        <w:t>流动服务车</w:t>
      </w:r>
      <w:r>
        <w:rPr>
          <w:rStyle w:val="11"/>
          <w:rFonts w:hint="eastAsia" w:ascii="宋体" w:hAnsi="宋体" w:cs="宋体"/>
          <w:b w:val="0"/>
          <w:bCs/>
          <w:sz w:val="24"/>
          <w:szCs w:val="24"/>
          <w:lang w:val="en-US" w:eastAsia="zh-CN"/>
        </w:rPr>
        <w:t>项目获得中国图书馆学会授予的全国</w:t>
      </w:r>
      <w:r>
        <w:rPr>
          <w:rStyle w:val="11"/>
          <w:rFonts w:hint="eastAsia" w:ascii="宋体" w:hAnsi="宋体" w:eastAsia="宋体" w:cs="宋体"/>
          <w:b w:val="0"/>
          <w:bCs/>
          <w:sz w:val="24"/>
          <w:szCs w:val="24"/>
          <w:lang w:val="en-US" w:eastAsia="zh-CN"/>
        </w:rPr>
        <w:t>“特色阅读推广</w:t>
      </w:r>
      <w:r>
        <w:rPr>
          <w:rFonts w:hint="eastAsia" w:ascii="宋体" w:hAnsi="宋体" w:eastAsia="宋体" w:cs="宋体"/>
          <w:b w:val="0"/>
          <w:bCs w:val="0"/>
          <w:color w:val="000000"/>
          <w:sz w:val="24"/>
          <w:szCs w:val="24"/>
          <w:lang w:val="en-US" w:eastAsia="zh-CN"/>
        </w:rPr>
        <w:t>示范</w:t>
      </w:r>
      <w:r>
        <w:rPr>
          <w:rStyle w:val="11"/>
          <w:rFonts w:hint="eastAsia" w:ascii="宋体" w:hAnsi="宋体" w:eastAsia="宋体" w:cs="宋体"/>
          <w:b w:val="0"/>
          <w:bCs/>
          <w:sz w:val="24"/>
          <w:szCs w:val="24"/>
          <w:lang w:val="en-US" w:eastAsia="zh-CN"/>
        </w:rPr>
        <w:t>项目”</w:t>
      </w:r>
      <w:r>
        <w:rPr>
          <w:rStyle w:val="11"/>
          <w:rFonts w:hint="eastAsia" w:ascii="宋体" w:hAnsi="宋体" w:cs="宋体"/>
          <w:b w:val="0"/>
          <w:bCs/>
          <w:sz w:val="24"/>
          <w:szCs w:val="24"/>
          <w:lang w:val="en-US" w:eastAsia="zh-CN"/>
        </w:rPr>
        <w:t>称号。</w:t>
      </w:r>
    </w:p>
    <w:p>
      <w:pPr>
        <w:spacing w:line="360" w:lineRule="auto"/>
        <w:ind w:firstLine="480" w:firstLineChars="200"/>
        <w:jc w:val="left"/>
        <w:rPr>
          <w:rStyle w:val="11"/>
          <w:rFonts w:hint="eastAsia" w:ascii="宋体" w:hAnsi="宋体" w:cs="宋体"/>
          <w:b w:val="0"/>
          <w:bCs/>
          <w:sz w:val="24"/>
          <w:szCs w:val="24"/>
          <w:lang w:val="en-US" w:eastAsia="zh-CN"/>
        </w:rPr>
      </w:pPr>
      <w:r>
        <w:rPr>
          <w:rStyle w:val="11"/>
          <w:rFonts w:hint="eastAsia" w:ascii="宋体" w:hAnsi="宋体" w:cs="宋体"/>
          <w:b w:val="0"/>
          <w:bCs/>
          <w:sz w:val="24"/>
          <w:szCs w:val="24"/>
          <w:lang w:val="en-US" w:eastAsia="zh-CN"/>
        </w:rPr>
        <w:t>高德茹同志获得天津市委宣传部全民阅读办公室颁发的“天津市优秀阅读推广人”称号；</w:t>
      </w:r>
    </w:p>
    <w:p>
      <w:pPr>
        <w:spacing w:line="360" w:lineRule="auto"/>
        <w:ind w:firstLine="480" w:firstLineChars="200"/>
        <w:jc w:val="left"/>
        <w:rPr>
          <w:rFonts w:hint="eastAsia" w:ascii="宋体" w:hAnsi="宋体" w:cs="宋体"/>
          <w:b w:val="0"/>
          <w:bCs w:val="0"/>
          <w:i w:val="0"/>
          <w:caps w:val="0"/>
          <w:color w:val="222222"/>
          <w:spacing w:val="0"/>
          <w:sz w:val="24"/>
          <w:szCs w:val="24"/>
          <w:lang w:val="en-US" w:eastAsia="zh-CN"/>
        </w:rPr>
      </w:pPr>
      <w:r>
        <w:rPr>
          <w:rStyle w:val="11"/>
          <w:rFonts w:hint="eastAsia" w:ascii="宋体" w:hAnsi="宋体" w:cs="宋体"/>
          <w:b w:val="0"/>
          <w:bCs/>
          <w:sz w:val="24"/>
          <w:szCs w:val="24"/>
          <w:lang w:val="en-US" w:eastAsia="zh-CN"/>
        </w:rPr>
        <w:t>岳立春 姚晨颖同志撰写的《</w:t>
      </w:r>
      <w:r>
        <w:rPr>
          <w:rFonts w:hint="eastAsia" w:ascii="宋体" w:hAnsi="宋体" w:cs="宋体"/>
          <w:b w:val="0"/>
          <w:bCs w:val="0"/>
          <w:i w:val="0"/>
          <w:caps w:val="0"/>
          <w:color w:val="222222"/>
          <w:spacing w:val="0"/>
          <w:sz w:val="24"/>
          <w:szCs w:val="24"/>
          <w:lang w:val="en-US" w:eastAsia="zh-CN"/>
        </w:rPr>
        <w:t>新媒体下的公共图书馆阅读推广——以东丽区图书馆微信公众号“读者之星”阅读推广平台为例》论文获得中图学会交流论文奖。</w:t>
      </w:r>
    </w:p>
    <w:p>
      <w:pPr>
        <w:spacing w:line="360" w:lineRule="auto"/>
        <w:ind w:firstLine="480" w:firstLineChars="200"/>
        <w:jc w:val="left"/>
        <w:rPr>
          <w:rFonts w:hint="default" w:ascii="宋体" w:hAnsi="宋体" w:cs="宋体"/>
          <w:b w:val="0"/>
          <w:bCs w:val="0"/>
          <w:i w:val="0"/>
          <w:caps w:val="0"/>
          <w:color w:val="222222"/>
          <w:spacing w:val="0"/>
          <w:sz w:val="24"/>
          <w:szCs w:val="24"/>
          <w:lang w:val="en-US" w:eastAsia="zh-CN"/>
        </w:rPr>
      </w:pPr>
      <w:r>
        <w:rPr>
          <w:rFonts w:hint="eastAsia" w:ascii="宋体" w:hAnsi="宋体" w:cs="宋体"/>
          <w:b w:val="0"/>
          <w:bCs w:val="0"/>
          <w:i w:val="0"/>
          <w:caps w:val="0"/>
          <w:color w:val="222222"/>
          <w:spacing w:val="0"/>
          <w:sz w:val="24"/>
          <w:szCs w:val="24"/>
          <w:lang w:val="en-US" w:eastAsia="zh-CN"/>
        </w:rPr>
        <w:t>张广明 姚晨颖 高德茹三位</w:t>
      </w:r>
      <w:r>
        <w:rPr>
          <w:rStyle w:val="11"/>
          <w:rFonts w:hint="eastAsia" w:ascii="宋体" w:hAnsi="宋体" w:cs="宋体"/>
          <w:b w:val="0"/>
          <w:bCs/>
          <w:sz w:val="24"/>
          <w:szCs w:val="24"/>
          <w:lang w:val="en-US" w:eastAsia="zh-CN"/>
        </w:rPr>
        <w:t>同志</w:t>
      </w:r>
      <w:r>
        <w:rPr>
          <w:rFonts w:hint="eastAsia" w:ascii="宋体" w:hAnsi="宋体" w:cs="宋体"/>
          <w:b w:val="0"/>
          <w:bCs w:val="0"/>
          <w:i w:val="0"/>
          <w:caps w:val="0"/>
          <w:color w:val="222222"/>
          <w:spacing w:val="0"/>
          <w:sz w:val="24"/>
          <w:szCs w:val="24"/>
          <w:lang w:val="en-US" w:eastAsia="zh-CN"/>
        </w:rPr>
        <w:t>获得京津冀三省市“我与图书馆的故事”优秀组织奖</w:t>
      </w:r>
    </w:p>
    <w:p>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tLeast"/>
        <w:ind w:right="0" w:rightChars="0" w:firstLine="480" w:firstLineChars="200"/>
        <w:jc w:val="center"/>
        <w:textAlignment w:val="auto"/>
        <w:rPr>
          <w:rStyle w:val="11"/>
          <w:rFonts w:hint="default" w:ascii="宋体" w:hAnsi="宋体" w:eastAsia="宋体" w:cs="宋体"/>
          <w:b w:val="0"/>
          <w:bCs/>
          <w:sz w:val="24"/>
          <w:szCs w:val="24"/>
          <w:lang w:val="en-US" w:eastAsia="zh-CN"/>
        </w:rPr>
      </w:pPr>
    </w:p>
    <w:p>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tLeast"/>
        <w:ind w:right="0" w:rightChars="0" w:firstLine="480" w:firstLineChars="200"/>
        <w:jc w:val="center"/>
        <w:textAlignment w:val="auto"/>
        <w:rPr>
          <w:rStyle w:val="11"/>
          <w:rFonts w:hint="default" w:ascii="宋体" w:hAnsi="宋体" w:eastAsia="宋体" w:cs="宋体"/>
          <w:b w:val="0"/>
          <w:bCs/>
          <w:sz w:val="24"/>
          <w:szCs w:val="24"/>
          <w:lang w:val="en-US" w:eastAsia="zh-CN"/>
        </w:rPr>
      </w:pPr>
    </w:p>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24"/>
          <w:szCs w:val="24"/>
          <w:lang w:val="en-US" w:eastAsia="zh-CN"/>
        </w:rPr>
      </w:pPr>
    </w:p>
    <w:p>
      <w:pPr>
        <w:keepNext w:val="0"/>
        <w:keepLines w:val="0"/>
        <w:pageBreakBefore w:val="0"/>
        <w:kinsoku/>
        <w:wordWrap/>
        <w:overflowPunct/>
        <w:topLinePunct w:val="0"/>
        <w:autoSpaceDE/>
        <w:autoSpaceDN/>
        <w:bidi w:val="0"/>
        <w:adjustRightInd/>
        <w:snapToGrid/>
        <w:spacing w:line="240" w:lineRule="atLeast"/>
        <w:ind w:firstLine="5280" w:firstLineChars="2200"/>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东丽区图书馆</w:t>
      </w:r>
    </w:p>
    <w:p>
      <w:pPr>
        <w:keepNext w:val="0"/>
        <w:keepLines w:val="0"/>
        <w:pageBreakBefore w:val="0"/>
        <w:kinsoku/>
        <w:wordWrap/>
        <w:overflowPunct/>
        <w:topLinePunct w:val="0"/>
        <w:autoSpaceDE/>
        <w:autoSpaceDN/>
        <w:bidi w:val="0"/>
        <w:adjustRightInd/>
        <w:snapToGrid/>
        <w:spacing w:line="240" w:lineRule="atLeast"/>
        <w:ind w:firstLine="5040" w:firstLineChars="2100"/>
        <w:jc w:val="center"/>
        <w:textAlignment w:val="auto"/>
        <w:rPr>
          <w:rFonts w:hint="default" w:ascii="黑体" w:hAnsi="黑体" w:eastAsia="黑体" w:cs="黑体"/>
          <w:b/>
          <w:i w:val="0"/>
          <w:caps w:val="0"/>
          <w:color w:val="333333"/>
          <w:spacing w:val="8"/>
          <w:sz w:val="28"/>
          <w:szCs w:val="28"/>
          <w:shd w:val="clear" w:color="auto" w:fill="FFFFFF"/>
          <w:lang w:val="en-US" w:eastAsia="zh-CN"/>
        </w:rPr>
      </w:pPr>
      <w:r>
        <w:rPr>
          <w:rFonts w:hint="eastAsia" w:ascii="宋体" w:hAnsi="宋体" w:eastAsia="宋体" w:cs="宋体"/>
          <w:sz w:val="24"/>
          <w:szCs w:val="24"/>
          <w:lang w:val="en-US" w:eastAsia="zh-CN"/>
        </w:rPr>
        <w:t>202</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月</w:t>
      </w:r>
      <w:r>
        <w:rPr>
          <w:rFonts w:hint="eastAsia" w:ascii="宋体" w:hAnsi="宋体" w:cs="宋体"/>
          <w:sz w:val="24"/>
          <w:szCs w:val="24"/>
          <w:lang w:val="en-US" w:eastAsia="zh-CN"/>
        </w:rPr>
        <w:t>14日</w:t>
      </w:r>
    </w:p>
    <w:p>
      <w:pPr>
        <w:jc w:val="center"/>
        <w:rPr>
          <w:rFonts w:hint="default" w:eastAsiaTheme="minorEastAsia"/>
          <w:lang w:val="en-US" w:eastAsia="zh-CN"/>
        </w:rPr>
        <w:sectPr>
          <w:pgSz w:w="11906" w:h="16838"/>
          <w:pgMar w:top="1440" w:right="1800" w:bottom="1440" w:left="1800" w:header="851" w:footer="992" w:gutter="0"/>
          <w:pgNumType w:fmt="decimal"/>
          <w:cols w:space="720" w:num="1"/>
          <w:docGrid w:type="lines" w:linePitch="312" w:charSpace="0"/>
        </w:sectPr>
      </w:pPr>
    </w:p>
    <w:p>
      <w:pPr>
        <w:spacing w:line="560" w:lineRule="exact"/>
        <w:jc w:val="center"/>
      </w:pPr>
      <w:r>
        <w:rPr>
          <w:rFonts w:hint="eastAsia" w:ascii="宋体" w:hAnsi="宋体" w:cs="宋体"/>
          <w:b/>
          <w:color w:val="auto"/>
          <w:sz w:val="36"/>
          <w:szCs w:val="36"/>
          <w:lang w:val="en-US" w:eastAsia="zh-CN" w:bidi="ar"/>
        </w:rPr>
        <w:t>2021年东丽区图书馆机构设置</w:t>
      </w:r>
    </w:p>
    <w:p>
      <w:pPr>
        <w:jc w:val="center"/>
      </w:pPr>
    </w:p>
    <w:p>
      <w:pPr>
        <w:jc w:val="center"/>
      </w:pPr>
    </w:p>
    <w:p>
      <w:pPr>
        <w:jc w:val="center"/>
        <w:sectPr>
          <w:pgSz w:w="16838" w:h="11906" w:orient="landscape"/>
          <w:pgMar w:top="1800" w:right="1440" w:bottom="1800" w:left="1440" w:header="851" w:footer="992" w:gutter="0"/>
          <w:pgNumType w:fmt="decimal"/>
          <w:cols w:space="720" w:num="1"/>
          <w:docGrid w:type="lines" w:linePitch="312" w:charSpace="0"/>
        </w:sectPr>
      </w:pPr>
      <w:r>
        <w:drawing>
          <wp:inline distT="0" distB="0" distL="114300" distR="114300">
            <wp:extent cx="7362825" cy="340995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5">
                      <a:clrChange>
                        <a:clrFrom>
                          <a:srgbClr val="FAFAFA">
                            <a:alpha val="100000"/>
                          </a:srgbClr>
                        </a:clrFrom>
                        <a:clrTo>
                          <a:srgbClr val="FAFAFA">
                            <a:alpha val="100000"/>
                            <a:alpha val="0"/>
                          </a:srgbClr>
                        </a:clrTo>
                      </a:clrChange>
                    </a:blip>
                    <a:stretch>
                      <a:fillRect/>
                    </a:stretch>
                  </pic:blipFill>
                  <pic:spPr>
                    <a:xfrm>
                      <a:off x="0" y="0"/>
                      <a:ext cx="7362825" cy="3409950"/>
                    </a:xfrm>
                    <a:prstGeom prst="rect">
                      <a:avLst/>
                    </a:prstGeom>
                    <a:noFill/>
                    <a:ln>
                      <a:noFill/>
                    </a:ln>
                  </pic:spPr>
                </pic:pic>
              </a:graphicData>
            </a:graphic>
          </wp:inline>
        </w:drawing>
      </w:r>
    </w:p>
    <w:p>
      <w:pPr>
        <w:pStyle w:val="2"/>
        <w:jc w:val="center"/>
        <w:rPr>
          <w:rFonts w:hint="default"/>
          <w:sz w:val="52"/>
          <w:szCs w:val="52"/>
          <w:lang w:val="en-US" w:eastAsia="zh-CN"/>
        </w:rPr>
      </w:pPr>
    </w:p>
    <w:p>
      <w:pPr>
        <w:pStyle w:val="2"/>
        <w:jc w:val="center"/>
        <w:rPr>
          <w:rFonts w:hint="default"/>
          <w:sz w:val="52"/>
          <w:szCs w:val="52"/>
          <w:lang w:val="en-US" w:eastAsia="zh-CN"/>
        </w:rPr>
      </w:pPr>
    </w:p>
    <w:p>
      <w:pPr>
        <w:pStyle w:val="2"/>
        <w:jc w:val="center"/>
        <w:rPr>
          <w:rFonts w:hint="default"/>
          <w:sz w:val="52"/>
          <w:szCs w:val="52"/>
          <w:lang w:val="en-US" w:eastAsia="zh-CN"/>
        </w:rPr>
      </w:pPr>
    </w:p>
    <w:p>
      <w:pPr>
        <w:pStyle w:val="2"/>
        <w:jc w:val="center"/>
        <w:rPr>
          <w:rFonts w:hint="default"/>
          <w:sz w:val="52"/>
          <w:szCs w:val="52"/>
          <w:lang w:val="en-US" w:eastAsia="zh-CN"/>
        </w:rPr>
      </w:pPr>
    </w:p>
    <w:p>
      <w:pPr>
        <w:pStyle w:val="2"/>
        <w:jc w:val="center"/>
        <w:rPr>
          <w:rFonts w:hint="default"/>
          <w:sz w:val="52"/>
          <w:szCs w:val="52"/>
          <w:lang w:val="en-US" w:eastAsia="zh-CN"/>
        </w:rPr>
      </w:pPr>
    </w:p>
    <w:p>
      <w:pPr>
        <w:pStyle w:val="2"/>
        <w:jc w:val="center"/>
        <w:rPr>
          <w:rFonts w:hint="eastAsia"/>
          <w:sz w:val="52"/>
          <w:szCs w:val="52"/>
          <w:lang w:val="en-US" w:eastAsia="zh-CN"/>
        </w:rPr>
      </w:pPr>
      <w:r>
        <w:rPr>
          <w:rFonts w:hint="eastAsia"/>
          <w:sz w:val="52"/>
          <w:szCs w:val="52"/>
          <w:lang w:val="en-US" w:eastAsia="zh-CN"/>
        </w:rPr>
        <w:t>第二章</w:t>
      </w:r>
    </w:p>
    <w:p>
      <w:pPr>
        <w:pStyle w:val="2"/>
        <w:jc w:val="center"/>
        <w:rPr>
          <w:rFonts w:hint="default"/>
          <w:sz w:val="52"/>
          <w:szCs w:val="52"/>
          <w:lang w:val="en-US" w:eastAsia="zh-CN"/>
        </w:rPr>
        <w:sectPr>
          <w:footerReference r:id="rId4" w:type="default"/>
          <w:pgSz w:w="11906" w:h="16838"/>
          <w:pgMar w:top="1440" w:right="1800" w:bottom="1440" w:left="1800" w:header="851" w:footer="992" w:gutter="0"/>
          <w:pgNumType w:fmt="decimal"/>
          <w:cols w:space="425" w:num="1"/>
          <w:docGrid w:type="lines" w:linePitch="312" w:charSpace="0"/>
        </w:sectPr>
      </w:pPr>
      <w:r>
        <w:rPr>
          <w:rFonts w:hint="eastAsia"/>
          <w:sz w:val="52"/>
          <w:szCs w:val="52"/>
          <w:lang w:val="en-US" w:eastAsia="zh-CN"/>
        </w:rPr>
        <w:t>东丽区图书馆业务年报</w:t>
      </w:r>
    </w:p>
    <w:tbl>
      <w:tblPr>
        <w:tblStyle w:val="8"/>
        <w:tblW w:w="1056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88"/>
        <w:gridCol w:w="1678"/>
        <w:gridCol w:w="1015"/>
        <w:gridCol w:w="2625"/>
        <w:gridCol w:w="1350"/>
        <w:gridCol w:w="1605"/>
        <w:gridCol w:w="750"/>
        <w:gridCol w:w="10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13" w:hRule="atLeast"/>
          <w:jc w:val="center"/>
        </w:trPr>
        <w:tc>
          <w:tcPr>
            <w:tcW w:w="10561" w:type="dxa"/>
            <w:gridSpan w:val="8"/>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48"/>
                <w:szCs w:val="48"/>
                <w:u w:val="none"/>
              </w:rPr>
            </w:pPr>
            <w:r>
              <w:rPr>
                <w:rFonts w:hint="eastAsia" w:ascii="宋体" w:hAnsi="宋体" w:cs="宋体"/>
                <w:b/>
                <w:color w:val="auto"/>
                <w:sz w:val="36"/>
                <w:szCs w:val="36"/>
                <w:lang w:val="en-US" w:eastAsia="zh-CN" w:bidi="ar"/>
              </w:rPr>
              <w:t>2021年东丽区图书馆“津丽大讲堂”系列讲座目录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序号</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单位名称</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主讲人姓名</w:t>
            </w:r>
          </w:p>
        </w:tc>
        <w:tc>
          <w:tcPr>
            <w:tcW w:w="2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讲座名称</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讲座时间</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讲座地点</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参加人数</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合计</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（场次 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穆广星</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“一言九鼎 无信不立”诚信主题讲座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1月11日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东羽小学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60</w:t>
            </w:r>
          </w:p>
        </w:tc>
        <w:tc>
          <w:tcPr>
            <w:tcW w:w="105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一月1场，60人次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李莉</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茶品茶艺与茶评</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3月16日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华新街天欣花园社区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三月2场，70人次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张永峰</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植树节主题主题将讲座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3月10日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津门小学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任红梅</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民法典里的家庭生活</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4月16日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东丽湖街碧溪苑社区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四月9场，430人次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王蕾</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哪些危险细菌容易粘上我们</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4月22日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张贵庄街永平巷社区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王建</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阅动读书节，玩转课本剧 走进程林中学</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4月20日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程林中学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刘晏伯</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“书香春日，礼韵东丽” 少年中国说朗诵讲座走进津门小学</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津门小学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王喆</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诗词里的红色文化</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4月23日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丰年街丽新里社区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任吉东</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结合天津党史，讲好天津故事</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华新街华富家园社区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谢定平</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民法典关于继承的变化规定及影响</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4月27日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张贵庄街津门里社区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70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孙卫祥</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手机摄影的知识与技巧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4月28日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东丽湖街道赏湖苑党群服务中心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70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刘中流</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民法典里的年龄及其权利义务解读</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4月29日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新立街道秀欣园党群服务中心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李跃利</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民法典里的家庭生活</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5月16日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金钟街金河家园党群服务中心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五月8场，280人次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李茜</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品三国看今朝</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5月19日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万新街海颂园党群服务中心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高国卫</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津沽大地 峥嵘岁月——党领导的天津革命斗争</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5月19日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华明街道会议中心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70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谭迺立</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京杭大运河京津冀段的前世今生</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5月21日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金桥街道景云轩党群服务中心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车快</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手机摄影技巧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5月25日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张贵庄街道华亭里社区党群服务中心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刘文佳</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光辉的历程——百年潮起共读史</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5月26日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丰年村街道新泰道党群服务中心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19</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刘洋</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夏季养心</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5月27日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万新街东城党群服务中心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孙兴昌</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学百年党史 悟思想伟力</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5月31日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万新街临月里党群服务中心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王月星</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五月端午思屈原，爱国精神永相传</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6月5日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新立街金域华府社区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六月7场，430人次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李茜</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端午文化分享，屈原及爱国精神</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6月10日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华新街顶秀欣园社区</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陈采薇</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浓情端午，家国情怀</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6月11日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军粮城街军华园党群服务中心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24</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孙小军</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“庆周年华诞·弘爱国精神”同诵一段经典主题讲座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6月15日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军粮城中学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200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侯蕊</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“庆百年华诞·弘爱国精神”同唱一首红歌主题活动讲座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6月16日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丰年幼儿园</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26</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张永峰</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“庆百年华诞·弘爱国精神”——同绘一幅画主题活动</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6月23日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东羽小学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刘洋</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关注健康，清凉一夏</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6月24日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东丽湖街绿洲花园党群服务中心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28</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王娇娇</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民法典</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7月21日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军粮城街道军宏园党群服务中心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七月2场，60人次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29</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杨玉碑</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书法——书写百年芳华</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7月23日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金桥街道景云轩党群服务中心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闫乃权</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七夕的文化内涵</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8月11日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新立街道枫景家园文化活动中心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八月3场，110人次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王芹</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学会管理自己的情绪一一与好心情为伴</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8月12日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华明街道文体活动中心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王蕾</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食品安全与美好生活</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8月20日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金桥街道景云轩社区文体活动中心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33</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张鸿润</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“书香雅韵小课堂”——中秋节花灯制作</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9月12日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“阅东方”新立书房</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九月3场，130人次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34</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孙卫祥</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手机摄影实用技巧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9月17日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天津铁路信号有限责任公司</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35</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张鸿润</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“书香雅韵小课堂”——“我们的节日”国庆主题讲座</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9月23日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耀华滨海学校</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王蕾</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《黄帝内经》中的“四时养生观”</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10月22日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天津铁路信号有限责任公司</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10月份5场，370人次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37</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韩寅东</w:t>
            </w:r>
          </w:p>
        </w:tc>
        <w:tc>
          <w:tcPr>
            <w:tcW w:w="2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弘扬中华文化，传承国粹经典</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10月25日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耀华滨海中学图书馆二楼演播厅</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38</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王芹</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学会幸福做--自己的情绪管理师</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10月28日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春霞里社区党群服务中心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39</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张永峰</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“书香雅韵小课堂”——重阳节制作茱萸香囊主题活动</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10月11日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军粮城城市书房</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王冰</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“图书馆里的安全课”——“儿童用电安全”</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10月21日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振华里小学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41</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柳兰芳</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习近平新时代中国特色社会主义思想解读</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11月3日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华明会议中心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11月份7场，400人次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42</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高昂</w:t>
            </w:r>
          </w:p>
        </w:tc>
        <w:tc>
          <w:tcPr>
            <w:tcW w:w="2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食品安全，美好生活</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11月3日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军粮城街道文化体育中心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43</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杨玉碑</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文字的演变史</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11月4日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丰年里社区居委会</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44</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刘洋</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提高冬季自我保健意识做健康的主人</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11月4日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金钟街</w:t>
            </w:r>
            <w:r>
              <w:rPr>
                <w:rStyle w:val="11"/>
                <w:rFonts w:hint="eastAsia" w:ascii="宋体" w:hAnsi="宋体" w:eastAsia="宋体" w:cs="宋体"/>
                <w:b w:val="0"/>
                <w:bCs/>
                <w:sz w:val="24"/>
                <w:szCs w:val="24"/>
                <w:lang w:val="en-US" w:eastAsia="zh-CN"/>
              </w:rPr>
              <w:br w:type="textWrapping"/>
            </w:r>
            <w:r>
              <w:rPr>
                <w:rStyle w:val="11"/>
                <w:rFonts w:hint="eastAsia" w:ascii="宋体" w:hAnsi="宋体" w:eastAsia="宋体" w:cs="宋体"/>
                <w:b w:val="0"/>
                <w:bCs/>
                <w:sz w:val="24"/>
                <w:szCs w:val="24"/>
                <w:lang w:val="en-US" w:eastAsia="zh-CN"/>
              </w:rPr>
              <w:t>轩和里社区多功能室</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45</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王蕾</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科学生活与传统文化</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11月5日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金钟街</w:t>
            </w:r>
            <w:r>
              <w:rPr>
                <w:rStyle w:val="11"/>
                <w:rFonts w:hint="eastAsia" w:ascii="宋体" w:hAnsi="宋体" w:eastAsia="宋体" w:cs="宋体"/>
                <w:b w:val="0"/>
                <w:bCs/>
                <w:sz w:val="24"/>
                <w:szCs w:val="24"/>
                <w:lang w:val="en-US" w:eastAsia="zh-CN"/>
              </w:rPr>
              <w:br w:type="textWrapping"/>
            </w:r>
            <w:r>
              <w:rPr>
                <w:rStyle w:val="11"/>
                <w:rFonts w:hint="eastAsia" w:ascii="宋体" w:hAnsi="宋体" w:eastAsia="宋体" w:cs="宋体"/>
                <w:b w:val="0"/>
                <w:bCs/>
                <w:sz w:val="24"/>
                <w:szCs w:val="24"/>
                <w:lang w:val="en-US" w:eastAsia="zh-CN"/>
              </w:rPr>
              <w:t>瑞和里社区会议室</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4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45</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王东燕</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心理健康与调适</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11月11日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无暇街道</w:t>
            </w:r>
            <w:r>
              <w:rPr>
                <w:rStyle w:val="11"/>
                <w:rFonts w:hint="eastAsia" w:ascii="宋体" w:hAnsi="宋体" w:eastAsia="宋体" w:cs="宋体"/>
                <w:b w:val="0"/>
                <w:bCs/>
                <w:sz w:val="24"/>
                <w:szCs w:val="24"/>
                <w:lang w:val="en-US" w:eastAsia="zh-CN"/>
              </w:rPr>
              <w:br w:type="textWrapping"/>
            </w:r>
            <w:r>
              <w:rPr>
                <w:rStyle w:val="11"/>
                <w:rFonts w:hint="eastAsia" w:ascii="宋体" w:hAnsi="宋体" w:eastAsia="宋体" w:cs="宋体"/>
                <w:b w:val="0"/>
                <w:bCs/>
                <w:sz w:val="24"/>
                <w:szCs w:val="24"/>
                <w:lang w:val="en-US" w:eastAsia="zh-CN"/>
              </w:rPr>
              <w:t>月圆里社区服务中心</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9"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东丽区图书馆</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梁学平</w:t>
            </w:r>
          </w:p>
        </w:tc>
        <w:tc>
          <w:tcPr>
            <w:tcW w:w="26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《优化营商软环境，抢抓发展新机遇》</w:t>
            </w: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11月16日</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东丽区文化旅游体育局</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0" w:hRule="atLeast"/>
          <w:jc w:val="center"/>
        </w:trPr>
        <w:tc>
          <w:tcPr>
            <w:tcW w:w="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46场2340人次</w:t>
            </w:r>
          </w:p>
        </w:tc>
      </w:tr>
    </w:tbl>
    <w:p>
      <w:pPr>
        <w:pStyle w:val="2"/>
        <w:jc w:val="center"/>
        <w:rPr>
          <w:rFonts w:hint="default"/>
          <w:lang w:val="en-US" w:eastAsia="zh-CN"/>
        </w:rPr>
        <w:sectPr>
          <w:footerReference r:id="rId5" w:type="default"/>
          <w:pgSz w:w="11906" w:h="16838"/>
          <w:pgMar w:top="1440" w:right="1800" w:bottom="1440" w:left="1800" w:header="851" w:footer="992" w:gutter="0"/>
          <w:pgNumType w:fmt="decimal" w:start="10"/>
          <w:cols w:space="720" w:num="1"/>
          <w:docGrid w:type="lines" w:linePitch="312" w:charSpace="0"/>
        </w:sectPr>
      </w:pPr>
    </w:p>
    <w:p>
      <w:pPr>
        <w:keepNext w:val="0"/>
        <w:keepLines w:val="0"/>
        <w:widowControl/>
        <w:suppressLineNumbers w:val="0"/>
        <w:jc w:val="center"/>
        <w:textAlignment w:val="center"/>
        <w:rPr>
          <w:rFonts w:hint="eastAsia" w:ascii="宋体" w:hAnsi="宋体" w:cs="宋体"/>
          <w:b/>
          <w:color w:val="auto"/>
          <w:sz w:val="36"/>
          <w:szCs w:val="36"/>
          <w:lang w:val="en-US" w:eastAsia="zh-CN" w:bidi="ar"/>
        </w:rPr>
      </w:pPr>
      <w:bookmarkStart w:id="0" w:name="_Toc58232048"/>
      <w:r>
        <w:rPr>
          <w:rFonts w:hint="eastAsia" w:ascii="宋体" w:hAnsi="宋体" w:cs="宋体"/>
          <w:b/>
          <w:color w:val="auto"/>
          <w:sz w:val="36"/>
          <w:szCs w:val="36"/>
          <w:lang w:val="en-US" w:eastAsia="zh-CN" w:bidi="ar"/>
        </w:rPr>
        <w:t>2020——2021年东丽区图书馆“书香雅韵小课堂”活动统计表</w:t>
      </w:r>
      <w:bookmarkEnd w:id="0"/>
    </w:p>
    <w:tbl>
      <w:tblPr>
        <w:tblStyle w:val="9"/>
        <w:tblW w:w="16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15"/>
        <w:gridCol w:w="1905"/>
        <w:gridCol w:w="885"/>
        <w:gridCol w:w="5055"/>
        <w:gridCol w:w="6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shd w:val="clear" w:color="auto" w:fill="auto"/>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期号</w:t>
            </w:r>
          </w:p>
        </w:tc>
        <w:tc>
          <w:tcPr>
            <w:tcW w:w="1215" w:type="dxa"/>
            <w:shd w:val="clear" w:color="auto" w:fill="auto"/>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活动时间</w:t>
            </w:r>
          </w:p>
        </w:tc>
        <w:tc>
          <w:tcPr>
            <w:tcW w:w="1905" w:type="dxa"/>
            <w:shd w:val="clear" w:color="auto" w:fill="auto"/>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地点</w:t>
            </w:r>
          </w:p>
        </w:tc>
        <w:tc>
          <w:tcPr>
            <w:tcW w:w="885" w:type="dxa"/>
            <w:shd w:val="clear" w:color="auto" w:fill="auto"/>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人数</w:t>
            </w:r>
          </w:p>
        </w:tc>
        <w:tc>
          <w:tcPr>
            <w:tcW w:w="5055" w:type="dxa"/>
            <w:shd w:val="clear" w:color="auto" w:fill="auto"/>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活动主题</w:t>
            </w:r>
          </w:p>
        </w:tc>
        <w:tc>
          <w:tcPr>
            <w:tcW w:w="6419" w:type="dxa"/>
            <w:shd w:val="clear" w:color="auto" w:fill="auto"/>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121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1.11</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东羽小学</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【《天津市社会信用条例》宣传】一言九鼎 无信不立</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【学与读】由讲师导读书籍《中华诚信故事》，了解诚信的品质和内涵，学习古人诚实守信的故事。</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【学与玩】诚信手作——鼎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3.10</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津门小学</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【植树节】我和森林有个小秘密寻找我的专属小森林</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【学与读】由讲师导读书籍《树木和森林世界》，了解树木图鉴和森林知识，形成爱护自然和森林的意识。</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【学与玩】利用现场提供的材料，制作简易粘贴树。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4.23</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东羽小学</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【世界读书日】“书香春日·礼韵东丽”——少年中国说朗诵活动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【学与读】由讲师导读书籍《朗诵学》，学习朗诵相关知识</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【学与玩】全体学生一起诵读少年中国说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4.23</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程林中学</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【世界读书日】“阅动读书节，玩转课本剧”——《建党伟业》嘉兴南湖选段表演</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【学与读】由讲师导读书籍《表演学基础》，学习表演学相关知识和技巧。</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【学与玩】参加活动的13名同学表演《建党伟业》片段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6.15</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军粮城中学</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【建党百年】“庆建党百年 弘爱国精神”——书香雅韵小课堂同诵一段经典</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【学与读】党史分享：由老师为学生们分享党史以及红船精神等内容，培养学生们敬党爱国意识；</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【学与玩】诵读《少年中国说》：参与活动学生，手持讲义夹，由老师带领，共同诵读《少年中国说》；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6.16</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东羽小学</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【建党百年】“庆建党百年 弘爱国精神”——书香雅韵小课堂同绘一幅画</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【学与读】由老师为学生们分享长城、天安门、华标、人民英雄纪念碑等建筑的历史；</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【学与玩】参与活动的学生，3~4人一组，利用现场提供的绘画工具，完成主题画作的填色；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6.20</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丰年幼儿园</w:t>
            </w: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“庆建党百年 弘爱国精神”——书香雅韵小课堂同唱一首歌</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【学与读】红色故事分享现场由老师带领，为孩子们分享红色故事，培养孩子们敬党爱国意识；</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【学与玩】唱红歌参与活动的孩子们，手拿小国旗、着军装，由老师带领唱红歌；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w:t>
            </w:r>
          </w:p>
        </w:tc>
        <w:tc>
          <w:tcPr>
            <w:tcW w:w="121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9.12</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新立城市书房</w:t>
            </w:r>
          </w:p>
        </w:tc>
        <w:tc>
          <w:tcPr>
            <w:tcW w:w="88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我们的节日——中秋花灯制作主题活动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【学与读】老师介绍中秋节节日习俗，普及中秋知识，分享中秋节的传说故事，让参与者充分了解节日的文化内涵</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了解节日远远【学与玩】参与活动的读者，2人一组，利用现场提供的花灯零件工具，完成花灯制作。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3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w:t>
            </w:r>
          </w:p>
        </w:tc>
        <w:tc>
          <w:tcPr>
            <w:tcW w:w="1215" w:type="dxa"/>
            <w:noWrap w:val="0"/>
            <w:vAlign w:val="top"/>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9.23</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耀华滨海学校</w:t>
            </w:r>
          </w:p>
        </w:tc>
        <w:tc>
          <w:tcPr>
            <w:tcW w:w="88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国庆节天安门衍纸制作活动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w:t>
            </w:r>
          </w:p>
        </w:tc>
        <w:tc>
          <w:tcPr>
            <w:tcW w:w="1215" w:type="dxa"/>
            <w:noWrap w:val="0"/>
            <w:vAlign w:val="top"/>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10.11</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军粮城城市书房</w:t>
            </w:r>
          </w:p>
        </w:tc>
        <w:tc>
          <w:tcPr>
            <w:tcW w:w="88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45</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我们的节日——重阳节茱萸香囊制作主题活动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default" w:ascii="宋体" w:hAnsi="宋体" w:eastAsia="宋体" w:cs="宋体"/>
                <w:b w:val="0"/>
                <w:bCs/>
                <w:sz w:val="24"/>
                <w:szCs w:val="24"/>
                <w:lang w:val="en-US" w:eastAsia="zh-CN"/>
              </w:rPr>
            </w:pP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p>
        </w:tc>
        <w:tc>
          <w:tcPr>
            <w:tcW w:w="885" w:type="dxa"/>
            <w:noWrap w:val="0"/>
            <w:vAlign w:val="center"/>
          </w:tcPr>
          <w:p>
            <w:pPr>
              <w:spacing w:line="360" w:lineRule="auto"/>
              <w:jc w:val="center"/>
              <w:rPr>
                <w:rStyle w:val="11"/>
                <w:rFonts w:hint="eastAsia" w:ascii="宋体" w:hAnsi="宋体" w:eastAsia="宋体" w:cs="宋体"/>
                <w:b w:val="0"/>
                <w:bCs/>
                <w:sz w:val="24"/>
                <w:szCs w:val="24"/>
                <w:lang w:val="en-US" w:eastAsia="zh-CN"/>
              </w:rPr>
            </w:pPr>
          </w:p>
        </w:tc>
        <w:tc>
          <w:tcPr>
            <w:tcW w:w="505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2020年活动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11.2</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新立小学</w:t>
            </w:r>
          </w:p>
        </w:tc>
        <w:tc>
          <w:tcPr>
            <w:tcW w:w="88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“不忘初心 砥砺前行”——书香雅韵小课堂“四史”教育主题活动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【学与读】老师介绍国庆节由来，普及党史新中国史知识</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【学与玩】参与活动的读者，2人一组，利用现场提供的工具，完成红船制作。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w:t>
            </w:r>
          </w:p>
        </w:tc>
        <w:tc>
          <w:tcPr>
            <w:tcW w:w="1215" w:type="dxa"/>
            <w:noWrap w:val="0"/>
            <w:vAlign w:val="top"/>
          </w:tcPr>
          <w:p>
            <w:pPr>
              <w:spacing w:line="360" w:lineRule="auto"/>
              <w:jc w:val="center"/>
              <w:rPr>
                <w:rStyle w:val="11"/>
                <w:rFonts w:hint="eastAsia" w:ascii="宋体" w:hAnsi="宋体" w:eastAsia="宋体" w:cs="宋体"/>
                <w:b w:val="0"/>
                <w:bCs/>
                <w:sz w:val="24"/>
                <w:szCs w:val="24"/>
                <w:lang w:val="en-US" w:eastAsia="zh-CN"/>
              </w:rPr>
            </w:pPr>
          </w:p>
          <w:p>
            <w:pPr>
              <w:spacing w:line="360" w:lineRule="auto"/>
              <w:ind w:firstLine="240" w:firstLineChars="100"/>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11.9</w:t>
            </w:r>
          </w:p>
        </w:tc>
        <w:tc>
          <w:tcPr>
            <w:tcW w:w="190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华明小学</w:t>
            </w:r>
          </w:p>
        </w:tc>
        <w:tc>
          <w:tcPr>
            <w:tcW w:w="885" w:type="dxa"/>
            <w:noWrap w:val="0"/>
            <w:vAlign w:val="center"/>
          </w:tcPr>
          <w:p>
            <w:pPr>
              <w:spacing w:line="360" w:lineRule="auto"/>
              <w:jc w:val="center"/>
              <w:rPr>
                <w:rStyle w:val="11"/>
                <w:rFonts w:hint="default"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5055"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“粒粒皆辛苦，光盘在行动”</w:t>
            </w:r>
          </w:p>
        </w:tc>
        <w:tc>
          <w:tcPr>
            <w:tcW w:w="6419" w:type="dxa"/>
            <w:noWrap w:val="0"/>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【学与读】老师介绍悯农诗词，普及粮食安全知识，让参与者充分了解节俭的内涵。</w:t>
            </w:r>
          </w:p>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了解节日远远【学与玩】参与活动的读者，2人一组，利用现场提供的材料，完成称的制作。</w:t>
            </w:r>
          </w:p>
        </w:tc>
      </w:tr>
    </w:tbl>
    <w:p>
      <w:pPr>
        <w:pStyle w:val="2"/>
        <w:jc w:val="center"/>
        <w:rPr>
          <w:rFonts w:hint="default"/>
          <w:lang w:val="en-US" w:eastAsia="zh-CN"/>
        </w:rPr>
        <w:sectPr>
          <w:pgSz w:w="16838" w:h="11906" w:orient="landscape"/>
          <w:pgMar w:top="1800" w:right="1440" w:bottom="1800" w:left="1440" w:header="851" w:footer="992" w:gutter="0"/>
          <w:pgNumType w:fmt="decimal"/>
          <w:cols w:space="720" w:num="1"/>
          <w:docGrid w:type="lines" w:linePitch="312" w:charSpace="0"/>
        </w:sectPr>
      </w:pPr>
    </w:p>
    <w:tbl>
      <w:tblPr>
        <w:tblStyle w:val="8"/>
        <w:tblW w:w="1552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0"/>
        <w:gridCol w:w="4318"/>
        <w:gridCol w:w="1253"/>
        <w:gridCol w:w="1475"/>
        <w:gridCol w:w="1416"/>
        <w:gridCol w:w="872"/>
        <w:gridCol w:w="1050"/>
        <w:gridCol w:w="1031"/>
        <w:gridCol w:w="960"/>
        <w:gridCol w:w="1050"/>
        <w:gridCol w:w="10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0" w:hRule="atLeast"/>
          <w:jc w:val="center"/>
        </w:trPr>
        <w:tc>
          <w:tcPr>
            <w:tcW w:w="15523" w:type="dxa"/>
            <w:gridSpan w:val="11"/>
            <w:tcBorders>
              <w:top w:val="nil"/>
              <w:left w:val="nil"/>
              <w:bottom w:val="nil"/>
              <w:right w:val="nil"/>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Fonts w:hint="eastAsia" w:ascii="宋体" w:hAnsi="宋体" w:cs="宋体"/>
                <w:b/>
                <w:color w:val="auto"/>
                <w:sz w:val="36"/>
                <w:szCs w:val="36"/>
                <w:lang w:val="en-US" w:eastAsia="zh-CN" w:bidi="ar"/>
              </w:rPr>
              <w:t>2021年东丽区图书馆“读者之星”平台活动后台数据统计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序号</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活动名称</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活动类型</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开始时间</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结束时间</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参与人次</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活动总点击量</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作品数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评论数</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作品点赞数</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完成答题人数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“笔杆下的新风正气” 清廉文化主题征文大赛</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原创作品</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2021/12/20</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2022/2/10</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295</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“逐梦冰雪·心向未来”冬奥会主题绘画大赛</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原创作品</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2021/12/20</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2022/2/10</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106</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2112</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67</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“关注消防知识·建设美好家园” 消防知识在线竞答活动</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单场竞赛</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2021/11/5</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2021/11/25</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188</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1344</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“重温光辉历史·坚定奋斗信念” 新中国史知识竞赛</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单场竞赛</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2021/10/1</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2021/10/8</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118</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1228</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“金桂飘香·共赏明月”中秋诗词摘抄 硬笔书法作品征集活动</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原创作品</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2021/9/8</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2021/10/19</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228</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5903</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169</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“诵读红色经典·献礼建党百年”诵读活动</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原创作品</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2021/5/20</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2021/6/20</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1610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68248</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139</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1250</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“学习先烈精神·书写时代担当” 经典红色诗词硬笔手书作品征集活动</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原创作品</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2021/5/20</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2021/6/20</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121</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2247</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89</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“重温党史·迎百年华诞”党史知识在线竞答</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单场竞赛</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2021/5/20</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2021/6/20</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1347</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“同讲普通话·携手奔小康”世界读书日在线知识竞赛</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单场竞赛</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2021/4/10</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2021/5/5</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1690</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“学信用·懂信用·守信用”天津市东丽区图书馆《天津市社会信用条例》在线知识竞赛</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单场竞赛</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2021/1/8</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2021/2/28</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92</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1128</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0</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jc w:val="center"/>
        </w:trPr>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w:t>
            </w:r>
          </w:p>
        </w:tc>
        <w:tc>
          <w:tcPr>
            <w:tcW w:w="43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敢不敢立下“flag”晒出你的阅读计划</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原创作品</w:t>
            </w:r>
          </w:p>
        </w:tc>
        <w:tc>
          <w:tcPr>
            <w:tcW w:w="14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2021/1/1</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2021/2/28</w:t>
            </w:r>
          </w:p>
        </w:tc>
        <w:tc>
          <w:tcPr>
            <w:tcW w:w="87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55</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3659</w:t>
            </w: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34</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1050"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4318"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253"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475"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416"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872"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2798</w:t>
            </w:r>
          </w:p>
        </w:tc>
        <w:tc>
          <w:tcPr>
            <w:tcW w:w="1050"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89201</w:t>
            </w:r>
          </w:p>
        </w:tc>
        <w:tc>
          <w:tcPr>
            <w:tcW w:w="1031"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960"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50"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c>
          <w:tcPr>
            <w:tcW w:w="1048"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p>
        </w:tc>
      </w:tr>
    </w:tbl>
    <w:p>
      <w:pPr>
        <w:pStyle w:val="2"/>
        <w:jc w:val="center"/>
        <w:rPr>
          <w:rFonts w:hint="default"/>
          <w:lang w:val="en-US" w:eastAsia="zh-CN"/>
        </w:rPr>
        <w:sectPr>
          <w:pgSz w:w="16838" w:h="11906" w:orient="landscape"/>
          <w:pgMar w:top="1800" w:right="1440" w:bottom="1800" w:left="1440" w:header="851" w:footer="992" w:gutter="0"/>
          <w:pgNumType w:fmt="decimal"/>
          <w:cols w:space="720" w:num="1"/>
          <w:docGrid w:type="lines" w:linePitch="312" w:charSpace="0"/>
        </w:sectPr>
      </w:pPr>
    </w:p>
    <w:tbl>
      <w:tblPr>
        <w:tblStyle w:val="8"/>
        <w:tblW w:w="158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5"/>
        <w:gridCol w:w="866"/>
        <w:gridCol w:w="2071"/>
        <w:gridCol w:w="1110"/>
        <w:gridCol w:w="1260"/>
        <w:gridCol w:w="1290"/>
        <w:gridCol w:w="1065"/>
        <w:gridCol w:w="1074"/>
        <w:gridCol w:w="2895"/>
        <w:gridCol w:w="35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15836" w:type="dxa"/>
            <w:gridSpan w:val="10"/>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32"/>
                <w:szCs w:val="32"/>
                <w:u w:val="none"/>
              </w:rPr>
            </w:pPr>
            <w:r>
              <w:rPr>
                <w:rFonts w:hint="eastAsia" w:ascii="宋体" w:hAnsi="宋体" w:cs="宋体"/>
                <w:b/>
                <w:color w:val="auto"/>
                <w:sz w:val="36"/>
                <w:szCs w:val="36"/>
                <w:lang w:val="en-US" w:eastAsia="zh-CN" w:bidi="ar"/>
              </w:rPr>
              <w:t>2021年东丽区图书馆工作人员继续教育培训明细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序号</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姓名</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身份证号</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培训年度</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起始时间</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终止时间</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培训类别</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培训学时</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组织培训的单位</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学习内容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nil"/>
              <w:left w:val="single" w:color="000000" w:sz="4" w:space="0"/>
              <w:bottom w:val="nil"/>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张广明</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120102196806251750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张广明</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120102196806251750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80</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张广明</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120102196806251750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岳立春</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120110196902060989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岳立春</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120110196902060989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80</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岳立春</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120110196902060989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曹振玲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120110196811140027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曹振玲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120110196811140027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天津市政工进修学院</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天津市政工专业人员继续教育培训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曹振玲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120110196811140027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《夺取全面建成社会主义现代化强国新胜利》《充分认识我国处于战略机遇期》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曹振玲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120110196811140027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《论中国共产党历史》《中国共产党历史》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曹振玲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120110196811140027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60</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中国共产党组织建设一百年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鲍立晖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510102196806078444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鲍立晖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510102196806078444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80</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鲍立晖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510102196806078444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刘广亭</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120110196511071015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93</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刘广亭</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120110196511071015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刘广亭</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120110196511071015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李志勇</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12011019720311003X</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李志勇</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12011019720311003X</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李志勇</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12011019720311003X</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高德茹</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120102197503191425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高德茹</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120102197503191425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高德茹</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120102197503191425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闫世军</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120110196812033020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闫世军</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120110196812033020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闫世军</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120110196812033020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26</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统计工作实务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杨丽</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12011019780627122X</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天津市政工进修学院</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政工专业人员网络培训内容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杨丽</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12011019780627122X</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56</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天津市北方人才培训中心</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杨丽</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12011019780627122X</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10</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《论中国共产党历史》《中国共产党历史》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姚晨颖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120110197701301226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姚晨颖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120110197701301226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姚晨颖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120110197701301226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55</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吴树卿</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120110197810230025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吴树卿</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120110197810230025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吴树卿</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120110197810230025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宋长立</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120103197602122114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39</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宋长立</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120103197602122114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60</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宋长立</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120103197602122114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109</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邵长娜</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120110197812070926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邵长娜</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120110197812070926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邵长娜</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120110197812070926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樊颖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120109198009256544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樊颖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120109198009256544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樊颖</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120109198009256544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刘洪艳</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120110197802270027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刘洪艳</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120110197802270027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刘洪艳</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120110197802270027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郭春玲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120110197812032428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49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郭春玲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120110197812032428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郭春玲</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120110197812032428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崔盛楠</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120224198602160040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崔盛楠</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120224198602160040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崔盛楠</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120224198602160040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付亚男</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120105198108075145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付亚男</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120105198108075145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付亚男</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120105198108075145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李志斌</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120110198409250331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李志斌</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120110198409250331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李志斌</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120110198409250331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李慧</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120108197911230049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李慧</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120108197911230049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62</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李慧</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120108197911230049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63</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张立玺</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120110198504160334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张立玺</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120110198504160334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65</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张立玺</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120110198504160334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66</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李彦君</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130227199201230023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64</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李彦君</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130227199201230023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68</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李彦君</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130227199201230023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69</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吴嘉铭</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211302199506291643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67</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天津图书馆</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2021年天津市图书资料专业人员培训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default"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70</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吴嘉铭</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211302199506291643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32</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天津市专业技术人员继续教育培训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jc w:val="center"/>
        </w:trPr>
        <w:tc>
          <w:tcPr>
            <w:tcW w:w="675" w:type="dxa"/>
            <w:tcBorders>
              <w:top w:val="single" w:color="000000" w:sz="4" w:space="0"/>
              <w:left w:val="single" w:color="000000" w:sz="4" w:space="0"/>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71</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吴嘉铭</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211302199506291643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2021.01.01</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2021.12.31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在职培训</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58</w:t>
            </w:r>
          </w:p>
        </w:tc>
        <w:tc>
          <w:tcPr>
            <w:tcW w:w="2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天津市人力资源和社会保障局</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天津市事业单位工作人员培训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67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866"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2071"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11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126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12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106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1074"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r>
              <w:rPr>
                <w:rStyle w:val="11"/>
                <w:rFonts w:hint="eastAsia" w:ascii="宋体" w:hAnsi="宋体" w:eastAsia="宋体" w:cs="宋体"/>
                <w:b w:val="0"/>
                <w:bCs/>
                <w:sz w:val="18"/>
                <w:szCs w:val="18"/>
                <w:lang w:val="en-US" w:eastAsia="zh-CN"/>
              </w:rPr>
              <w:t>3747</w:t>
            </w:r>
          </w:p>
        </w:tc>
        <w:tc>
          <w:tcPr>
            <w:tcW w:w="289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18"/>
                <w:szCs w:val="18"/>
                <w:lang w:val="en-US" w:eastAsia="zh-CN"/>
              </w:rPr>
            </w:pPr>
          </w:p>
        </w:tc>
        <w:tc>
          <w:tcPr>
            <w:tcW w:w="3530" w:type="dxa"/>
            <w:tcBorders>
              <w:top w:val="nil"/>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18"/>
                <w:szCs w:val="18"/>
                <w:lang w:val="en-US" w:eastAsia="zh-CN"/>
              </w:rPr>
            </w:pPr>
          </w:p>
        </w:tc>
      </w:tr>
    </w:tbl>
    <w:p>
      <w:pPr>
        <w:pStyle w:val="2"/>
        <w:jc w:val="center"/>
        <w:rPr>
          <w:rFonts w:hint="default"/>
          <w:sz w:val="22"/>
          <w:szCs w:val="22"/>
          <w:lang w:val="en-US" w:eastAsia="zh-CN"/>
        </w:rPr>
        <w:sectPr>
          <w:pgSz w:w="16838" w:h="11906" w:orient="landscape"/>
          <w:pgMar w:top="1800" w:right="1440" w:bottom="1800" w:left="1440" w:header="851" w:footer="992" w:gutter="0"/>
          <w:pgNumType w:fmt="decimal"/>
          <w:cols w:space="720" w:num="1"/>
          <w:docGrid w:type="lines" w:linePitch="312" w:charSpace="0"/>
        </w:sectPr>
      </w:pPr>
    </w:p>
    <w:tbl>
      <w:tblPr>
        <w:tblStyle w:val="8"/>
        <w:tblW w:w="1627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54"/>
        <w:gridCol w:w="877"/>
        <w:gridCol w:w="1242"/>
        <w:gridCol w:w="1451"/>
        <w:gridCol w:w="64"/>
        <w:gridCol w:w="1286"/>
        <w:gridCol w:w="454"/>
        <w:gridCol w:w="1368"/>
        <w:gridCol w:w="462"/>
        <w:gridCol w:w="1246"/>
        <w:gridCol w:w="899"/>
        <w:gridCol w:w="1860"/>
        <w:gridCol w:w="91"/>
        <w:gridCol w:w="1919"/>
        <w:gridCol w:w="491"/>
        <w:gridCol w:w="13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620" w:hRule="atLeast"/>
          <w:jc w:val="center"/>
        </w:trPr>
        <w:tc>
          <w:tcPr>
            <w:tcW w:w="14964" w:type="dxa"/>
            <w:gridSpan w:val="15"/>
            <w:tcBorders>
              <w:top w:val="nil"/>
              <w:left w:val="nil"/>
              <w:bottom w:val="nil"/>
              <w:right w:val="nil"/>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Fonts w:hint="eastAsia" w:ascii="宋体" w:hAnsi="宋体" w:cs="宋体"/>
                <w:b/>
                <w:color w:val="auto"/>
                <w:sz w:val="36"/>
                <w:szCs w:val="36"/>
                <w:lang w:val="en-US" w:eastAsia="zh-CN" w:bidi="ar"/>
              </w:rPr>
              <w:t>东丽区图书馆流动服务车服务单位名单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1220" w:hRule="atLeast"/>
          <w:jc w:val="center"/>
        </w:trPr>
        <w:tc>
          <w:tcPr>
            <w:tcW w:w="1254" w:type="dxa"/>
            <w:tcBorders>
              <w:top w:val="single" w:color="000000" w:sz="4" w:space="0"/>
              <w:left w:val="single" w:color="000000" w:sz="4" w:space="0"/>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序号</w:t>
            </w:r>
          </w:p>
        </w:tc>
        <w:tc>
          <w:tcPr>
            <w:tcW w:w="3570" w:type="dxa"/>
            <w:gridSpan w:val="3"/>
            <w:tcBorders>
              <w:top w:val="single" w:color="000000" w:sz="4" w:space="0"/>
              <w:left w:val="single" w:color="000000" w:sz="4" w:space="0"/>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单位名称</w:t>
            </w:r>
          </w:p>
        </w:tc>
        <w:tc>
          <w:tcPr>
            <w:tcW w:w="1350" w:type="dxa"/>
            <w:gridSpan w:val="2"/>
            <w:tcBorders>
              <w:top w:val="single" w:color="000000" w:sz="4" w:space="0"/>
              <w:left w:val="single" w:color="000000" w:sz="4" w:space="0"/>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联系人</w:t>
            </w:r>
          </w:p>
        </w:tc>
        <w:tc>
          <w:tcPr>
            <w:tcW w:w="1822" w:type="dxa"/>
            <w:gridSpan w:val="2"/>
            <w:tcBorders>
              <w:top w:val="single" w:color="000000" w:sz="4" w:space="0"/>
              <w:left w:val="single" w:color="000000" w:sz="4" w:space="0"/>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联系电话</w:t>
            </w:r>
          </w:p>
        </w:tc>
        <w:tc>
          <w:tcPr>
            <w:tcW w:w="1708" w:type="dxa"/>
            <w:gridSpan w:val="2"/>
            <w:tcBorders>
              <w:top w:val="single" w:color="000000" w:sz="4" w:space="0"/>
              <w:left w:val="single" w:color="000000" w:sz="4" w:space="0"/>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所属街道</w:t>
            </w:r>
          </w:p>
        </w:tc>
        <w:tc>
          <w:tcPr>
            <w:tcW w:w="2850" w:type="dxa"/>
            <w:gridSpan w:val="3"/>
            <w:tcBorders>
              <w:top w:val="single" w:color="000000" w:sz="4" w:space="0"/>
              <w:left w:val="single" w:color="000000" w:sz="4" w:space="0"/>
              <w:bottom w:val="nil"/>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是否单独面向特殊群体</w:t>
            </w:r>
          </w:p>
        </w:tc>
        <w:tc>
          <w:tcPr>
            <w:tcW w:w="2410" w:type="dxa"/>
            <w:gridSpan w:val="2"/>
            <w:tcBorders>
              <w:top w:val="single" w:color="000000" w:sz="4" w:space="0"/>
              <w:left w:val="single" w:color="000000" w:sz="4" w:space="0"/>
              <w:bottom w:val="nil"/>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面向哪种特殊群体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40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军粮城街道文体活动中心</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张颖</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13602088218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军秀园社区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军华园社区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军宏园社区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军丽园社区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春竹轩社区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冬梅轩社区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夏荷轩园社区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秋棠轩园社区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任善浩</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top"/>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13512956878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和顺东园社区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孙德江</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13116155510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和顺西园社区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孙德江</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13116155510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无瑕街街道</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王淑平</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13820138835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无瑕街</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大无缝钢管公司居民区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王淑平</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13820138835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无瑕街</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无瑕城市书房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刘扬</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15222396000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无瑕街</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民和巷景苑社区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刘亚春</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13512954121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蔡梅</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16602269529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周红</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18920554651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民航大学社区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李婧</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18502242181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金隅悦园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周红</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18920554651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万科魅力之城格兰苑</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张会峰</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18202249164</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金域华府社区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韩美君</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18622500036</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蓝庭广场社区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张志娟</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18002025111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丽昕社区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姚娜</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18526685745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丽晟社区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周红</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18920554651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海雅园社区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高姐</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13920653526</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詹滨西里社区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孙海峰</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13752683600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张贵庄街道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增兴家园社区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张荣梅</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13072260735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嘉春园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程林东里社区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宋晨</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唐玥</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18622218096</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万隆花园社区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杨学萍</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13002224063</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季景家园社区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周春录</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18622886770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东城家园社区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李爽</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15022549859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舒畅园社区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李爽</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15022549859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邵志国</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18622526278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华明街茂泽社区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刘蔚</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18526685815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华明街道办事处第四社区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邱新玲</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13920607723</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刘科长</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13522396858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天欣花园社区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师亚荣</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18622615121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华富家园社区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周小菜</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13522396858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华新街溪堤颂园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杨雪</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15122224633</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傅长军</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15122999957</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怡盛里社区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吴朋</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15620914515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怡贤里社区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刘美云</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15620914515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怡心里社区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刘美云</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15620914515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龙泉里社区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范占强</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13116085175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金钟街新市镇文体活动心</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齐慧娟</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13702180118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金钟街</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东丽湖万科城湖畔广场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赵娜</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13752099436</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赏湖苑社区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李苗</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13821501150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天安象屿城市书房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王桂松</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13602040828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包括特殊群体在内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自然艺苑风景区</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李鑫</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15122832199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景区游客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欢乐谷</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张海雄</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13332168009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东丽湖街道</w:t>
            </w: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景区游客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东丽区城市管理委员会</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王主任</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13332000299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机关干部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武装部</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王旭</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13821268924</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机关干部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津信公司</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贺燕燕</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18602693707</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企业职工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华明国家电网电力公司</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张政</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18920519056</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企业职工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华明消防支队消防中队</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张强</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13602088218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消防指战员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军粮城消防救援站</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张鹏</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13802221234</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消防指战员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武警天津总队执勤第四支队</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刘学晋</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15222776234</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武警天津总队医院</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邓旭</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15522578188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武警中队</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庞明敏</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18102062789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机场武警警卫连</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张明鹤</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18222239520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武警指战员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空军解放军</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邵凯</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13512061679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空军指战员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特警支队</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曹名苇</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17867413495</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特警指战员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东丽中学</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韩校长</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13920241256</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程林中学</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王颖</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15900398930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耀华滨海城市书房</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杨富军</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15802288201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钢管中学</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程主任</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15022270311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鉴开中学</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赵宏</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18698056139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华新实验中学</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闫校长</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13116009308</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北大附中天津东丽湖学校</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李苗</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13821501150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34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72</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天津市第一百中学华新学校</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黄卫星</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15822604890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34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73</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东羽小学</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魏华君</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18622427570</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学校未成年群体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74</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东丽一幼</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张茜</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13820276611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75</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东丽二幼</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邢维月</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18622257719</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76</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和顺幼儿园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周全</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13662109991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77</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启蒙幼儿园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王育红</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1892261282</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78</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阳光童年幼儿园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梁老师</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13032296653</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79</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东丽一幼分园枫悦幼儿园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张茜</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13820276611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80</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东丽二幼分园怡贤幼儿园</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王老师</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18622966082</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幼儿园未成年人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309" w:type="dxa"/>
          <w:trHeight w:val="270" w:hRule="atLeast"/>
          <w:jc w:val="center"/>
        </w:trPr>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81</w:t>
            </w:r>
          </w:p>
        </w:tc>
        <w:tc>
          <w:tcPr>
            <w:tcW w:w="357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东丽区科协</w:t>
            </w:r>
          </w:p>
        </w:tc>
        <w:tc>
          <w:tcPr>
            <w:tcW w:w="13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郭科长</w:t>
            </w:r>
          </w:p>
        </w:tc>
        <w:tc>
          <w:tcPr>
            <w:tcW w:w="18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15922041161</w:t>
            </w:r>
          </w:p>
        </w:tc>
        <w:tc>
          <w:tcPr>
            <w:tcW w:w="17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285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w:t>
            </w:r>
          </w:p>
        </w:tc>
        <w:tc>
          <w:tcPr>
            <w:tcW w:w="24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科普活动未成年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780" w:hRule="atLeast"/>
          <w:jc w:val="center"/>
        </w:trPr>
        <w:tc>
          <w:tcPr>
            <w:tcW w:w="14142" w:type="dxa"/>
            <w:gridSpan w:val="14"/>
            <w:tcBorders>
              <w:top w:val="nil"/>
              <w:left w:val="nil"/>
              <w:bottom w:val="single" w:color="auto" w:sz="4" w:space="0"/>
              <w:right w:val="nil"/>
            </w:tcBorders>
            <w:shd w:val="clear" w:color="auto" w:fill="auto"/>
            <w:noWrap/>
            <w:vAlign w:val="center"/>
          </w:tcPr>
          <w:p>
            <w:pPr>
              <w:keepNext w:val="0"/>
              <w:keepLines w:val="0"/>
              <w:widowControl/>
              <w:suppressLineNumbers w:val="0"/>
              <w:ind w:right="0" w:rightChars="0"/>
              <w:jc w:val="center"/>
              <w:textAlignment w:val="center"/>
              <w:rPr>
                <w:rFonts w:hint="eastAsia" w:ascii="宋体" w:hAnsi="宋体" w:eastAsia="宋体" w:cs="宋体"/>
                <w:b/>
                <w:bCs/>
                <w:i w:val="0"/>
                <w:iCs w:val="0"/>
                <w:color w:val="000000"/>
                <w:sz w:val="40"/>
                <w:szCs w:val="40"/>
                <w:u w:val="none"/>
              </w:rPr>
            </w:pPr>
            <w:r>
              <w:rPr>
                <w:rFonts w:hint="eastAsia" w:ascii="宋体" w:hAnsi="宋体" w:cs="宋体"/>
                <w:b/>
                <w:color w:val="auto"/>
                <w:sz w:val="36"/>
                <w:szCs w:val="36"/>
                <w:lang w:val="en-US" w:eastAsia="zh-CN" w:bidi="ar"/>
              </w:rPr>
              <w:t>2021年东丽区图书馆城市书房数据统计表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761" w:hRule="atLeast"/>
          <w:jc w:val="center"/>
        </w:trPr>
        <w:tc>
          <w:tcPr>
            <w:tcW w:w="1242" w:type="dxa"/>
            <w:tcBorders>
              <w:top w:val="single" w:color="auto" w:sz="4" w:space="0"/>
              <w:left w:val="single" w:color="auto" w:sz="4" w:space="0"/>
              <w:bottom w:val="single" w:color="auto" w:sz="4" w:space="0"/>
              <w:right w:val="single" w:color="auto" w:sz="4" w:space="0"/>
              <w:tl2br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书房   名称</w:t>
            </w:r>
          </w:p>
        </w:tc>
        <w:tc>
          <w:tcPr>
            <w:tcW w:w="151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外借人次</w:t>
            </w:r>
          </w:p>
        </w:tc>
        <w:tc>
          <w:tcPr>
            <w:tcW w:w="1740"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阅览人次</w:t>
            </w:r>
          </w:p>
        </w:tc>
        <w:tc>
          <w:tcPr>
            <w:tcW w:w="1830"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自修人次</w:t>
            </w:r>
          </w:p>
        </w:tc>
        <w:tc>
          <w:tcPr>
            <w:tcW w:w="214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到馆总人次</w:t>
            </w:r>
          </w:p>
        </w:tc>
        <w:tc>
          <w:tcPr>
            <w:tcW w:w="1860"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办证数量</w:t>
            </w:r>
          </w:p>
        </w:tc>
        <w:tc>
          <w:tcPr>
            <w:tcW w:w="2010"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外借册次</w:t>
            </w:r>
          </w:p>
        </w:tc>
        <w:tc>
          <w:tcPr>
            <w:tcW w:w="1800"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还书册次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365" w:hRule="atLeast"/>
          <w:jc w:val="center"/>
        </w:trPr>
        <w:tc>
          <w:tcPr>
            <w:tcW w:w="1242"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军粮城</w:t>
            </w:r>
          </w:p>
        </w:tc>
        <w:tc>
          <w:tcPr>
            <w:tcW w:w="1515"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eastAsia"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1751</w:t>
            </w:r>
          </w:p>
        </w:tc>
        <w:tc>
          <w:tcPr>
            <w:tcW w:w="174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4753</w:t>
            </w:r>
          </w:p>
        </w:tc>
        <w:tc>
          <w:tcPr>
            <w:tcW w:w="183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6433</w:t>
            </w:r>
          </w:p>
        </w:tc>
        <w:tc>
          <w:tcPr>
            <w:tcW w:w="2145"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12639</w:t>
            </w:r>
          </w:p>
        </w:tc>
        <w:tc>
          <w:tcPr>
            <w:tcW w:w="1860" w:type="dxa"/>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249</w:t>
            </w:r>
          </w:p>
        </w:tc>
        <w:tc>
          <w:tcPr>
            <w:tcW w:w="201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7281</w:t>
            </w:r>
          </w:p>
        </w:tc>
        <w:tc>
          <w:tcPr>
            <w:tcW w:w="180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7282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275" w:hRule="atLeast"/>
          <w:jc w:val="center"/>
        </w:trPr>
        <w:tc>
          <w:tcPr>
            <w:tcW w:w="1242"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金钟</w:t>
            </w:r>
          </w:p>
        </w:tc>
        <w:tc>
          <w:tcPr>
            <w:tcW w:w="1515" w:type="dxa"/>
            <w:gridSpan w:val="2"/>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524</w:t>
            </w:r>
          </w:p>
        </w:tc>
        <w:tc>
          <w:tcPr>
            <w:tcW w:w="1740" w:type="dxa"/>
            <w:gridSpan w:val="2"/>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907</w:t>
            </w:r>
          </w:p>
        </w:tc>
        <w:tc>
          <w:tcPr>
            <w:tcW w:w="1830" w:type="dxa"/>
            <w:gridSpan w:val="2"/>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1529</w:t>
            </w:r>
          </w:p>
        </w:tc>
        <w:tc>
          <w:tcPr>
            <w:tcW w:w="2145" w:type="dxa"/>
            <w:gridSpan w:val="2"/>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2758</w:t>
            </w:r>
          </w:p>
        </w:tc>
        <w:tc>
          <w:tcPr>
            <w:tcW w:w="1860" w:type="dxa"/>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83</w:t>
            </w:r>
          </w:p>
        </w:tc>
        <w:tc>
          <w:tcPr>
            <w:tcW w:w="2010" w:type="dxa"/>
            <w:gridSpan w:val="2"/>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1590</w:t>
            </w:r>
          </w:p>
        </w:tc>
        <w:tc>
          <w:tcPr>
            <w:tcW w:w="1800" w:type="dxa"/>
            <w:gridSpan w:val="2"/>
            <w:tcBorders>
              <w:top w:val="single" w:color="auto"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1694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320"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金桥</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612</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3935</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6013</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10425</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291</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1376</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1301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245"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丰年</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1125</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4015</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5966</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11002</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466</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4635</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380"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华明</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1273</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1294</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1942</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4253</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112</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4566</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4663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Before w:val="2"/>
          <w:wBefore w:w="2131" w:type="dxa"/>
          <w:trHeight w:val="355"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华新</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366</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1187</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1982</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3212</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54</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1105</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1014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wBefore w:w="2131" w:type="dxa"/>
          <w:trHeight w:val="200"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万新</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923</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1300</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1993</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4114</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159</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2836</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wBefore w:w="2131" w:type="dxa"/>
          <w:trHeight w:val="395"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新立</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868</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1248</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2012</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4119</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152</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3382</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3686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wBefore w:w="2131" w:type="dxa"/>
          <w:trHeight w:val="395"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张贵庄</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224</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2099</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3816</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6108</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143</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439</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wBefore w:w="2131" w:type="dxa"/>
          <w:trHeight w:val="455"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东丽湖</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242</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2137</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3469</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5824</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82</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644</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wBefore w:w="2131" w:type="dxa"/>
          <w:trHeight w:val="290"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无瑕</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1077</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2613</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5373</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8981</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41</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4514</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4650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wBefore w:w="2131" w:type="dxa"/>
          <w:trHeight w:val="420" w:hRule="atLeast"/>
          <w:jc w:val="center"/>
        </w:trPr>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合计</w:t>
            </w:r>
          </w:p>
        </w:tc>
        <w:tc>
          <w:tcPr>
            <w:tcW w:w="151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8985</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25488</w:t>
            </w:r>
          </w:p>
        </w:tc>
        <w:tc>
          <w:tcPr>
            <w:tcW w:w="183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40528</w:t>
            </w:r>
          </w:p>
        </w:tc>
        <w:tc>
          <w:tcPr>
            <w:tcW w:w="21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73435</w:t>
            </w:r>
          </w:p>
        </w:tc>
        <w:tc>
          <w:tcPr>
            <w:tcW w:w="18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1832</w:t>
            </w:r>
          </w:p>
        </w:tc>
        <w:tc>
          <w:tcPr>
            <w:tcW w:w="201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32368</w:t>
            </w:r>
          </w:p>
        </w:tc>
        <w:tc>
          <w:tcPr>
            <w:tcW w:w="1800" w:type="dxa"/>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line="360" w:lineRule="auto"/>
              <w:jc w:val="center"/>
              <w:rPr>
                <w:rStyle w:val="11"/>
                <w:rFonts w:hint="default" w:ascii="宋体" w:hAnsi="宋体" w:eastAsia="宋体" w:cs="宋体"/>
                <w:b w:val="0"/>
                <w:bCs/>
                <w:sz w:val="24"/>
                <w:szCs w:val="24"/>
                <w:lang w:val="en-US" w:eastAsia="zh-CN"/>
              </w:rPr>
            </w:pPr>
            <w:r>
              <w:rPr>
                <w:rStyle w:val="11"/>
                <w:rFonts w:hint="default" w:ascii="宋体" w:hAnsi="宋体" w:eastAsia="宋体" w:cs="宋体"/>
                <w:b w:val="0"/>
                <w:bCs/>
                <w:sz w:val="24"/>
                <w:szCs w:val="24"/>
                <w:lang w:val="en-US" w:eastAsia="zh-CN"/>
              </w:rPr>
              <w:t>32401</w:t>
            </w:r>
          </w:p>
        </w:tc>
      </w:tr>
    </w:tbl>
    <w:p>
      <w:pPr>
        <w:pStyle w:val="2"/>
        <w:jc w:val="center"/>
        <w:rPr>
          <w:rFonts w:hint="default"/>
          <w:sz w:val="22"/>
          <w:szCs w:val="22"/>
          <w:lang w:val="en-US" w:eastAsia="zh-CN"/>
        </w:rPr>
        <w:sectPr>
          <w:pgSz w:w="16838" w:h="11906" w:orient="landscape"/>
          <w:pgMar w:top="1800" w:right="1440" w:bottom="1800" w:left="1440" w:header="851" w:footer="992" w:gutter="0"/>
          <w:pgNumType w:fmt="decimal"/>
          <w:cols w:space="720" w:num="1"/>
          <w:docGrid w:type="lines" w:linePitch="312" w:charSpace="0"/>
        </w:sectPr>
      </w:pPr>
    </w:p>
    <w:tbl>
      <w:tblPr>
        <w:tblStyle w:val="8"/>
        <w:tblW w:w="1573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35"/>
        <w:gridCol w:w="1335"/>
        <w:gridCol w:w="1185"/>
        <w:gridCol w:w="1691"/>
        <w:gridCol w:w="1328"/>
        <w:gridCol w:w="1589"/>
        <w:gridCol w:w="2288"/>
        <w:gridCol w:w="1004"/>
        <w:gridCol w:w="1004"/>
        <w:gridCol w:w="747"/>
        <w:gridCol w:w="1004"/>
        <w:gridCol w:w="152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0" w:hRule="atLeast"/>
          <w:jc w:val="center"/>
        </w:trPr>
        <w:tc>
          <w:tcPr>
            <w:tcW w:w="15733" w:type="dxa"/>
            <w:gridSpan w:val="12"/>
            <w:tcBorders>
              <w:top w:val="nil"/>
              <w:left w:val="nil"/>
              <w:bottom w:val="nil"/>
              <w:right w:val="nil"/>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Fonts w:hint="eastAsia" w:ascii="宋体" w:hAnsi="宋体" w:cs="宋体"/>
                <w:b/>
                <w:color w:val="auto"/>
                <w:sz w:val="36"/>
                <w:szCs w:val="36"/>
                <w:lang w:val="en-US" w:eastAsia="zh-CN" w:bidi="ar"/>
              </w:rPr>
              <w:t>2021年东丽区图书馆流动服务书车数据统计（汇总）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月份</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到馆人次</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外借人次</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总借书册次</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成人借</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少儿借</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总还书册次</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成人还</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少儿还</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总证</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成人证</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少儿证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13892</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3183</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8900</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7034</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1866</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8660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7013</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1647</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404</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313</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10239</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2368</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6938</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5824</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1114</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5816</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984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317</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253</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13460</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3017</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8885</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7328</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1557</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8724</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7220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1504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407</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275</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13746</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3716</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8994</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6883</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2111</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7833</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6489</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1344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1295</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327</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13152</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3675</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8522</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6932</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1590</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8616</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7076</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1540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410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347</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13420</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4639</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8706</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7131</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1575</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8190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6495</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1695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174</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123</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21666</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8265</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12267</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11090</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1177</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12119</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10916</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1203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286</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228</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14260</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2164</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10332</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8602</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1730</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9862</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8156</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1706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324</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281</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14119</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1847</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8661</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7187</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1474</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8445</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7055</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1390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670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535</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14084</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2083</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9520</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6928</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2592</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9192</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6818</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2374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531</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308</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15134</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1895</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8564</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5805</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2759</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8557</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5787</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2770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791</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620</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12月</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15711</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2090</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9421</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6882</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2539</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9529</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6990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2539</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804</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734</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汇总</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172883</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38942</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109710</w:t>
            </w:r>
          </w:p>
        </w:tc>
        <w:tc>
          <w:tcPr>
            <w:tcW w:w="13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87626</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22084</w:t>
            </w:r>
          </w:p>
        </w:tc>
        <w:tc>
          <w:tcPr>
            <w:tcW w:w="22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106527</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85831</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20696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6413</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4344</w:t>
            </w:r>
          </w:p>
        </w:tc>
        <w:tc>
          <w:tcPr>
            <w:tcW w:w="1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2069</w:t>
            </w:r>
          </w:p>
        </w:tc>
      </w:tr>
    </w:tbl>
    <w:p>
      <w:pPr>
        <w:spacing w:line="360" w:lineRule="auto"/>
        <w:jc w:val="center"/>
        <w:rPr>
          <w:rStyle w:val="11"/>
          <w:rFonts w:hint="default" w:ascii="宋体" w:hAnsi="宋体" w:eastAsia="宋体" w:cs="宋体"/>
          <w:b w:val="0"/>
          <w:bCs/>
          <w:sz w:val="24"/>
          <w:szCs w:val="24"/>
          <w:lang w:val="en-US" w:eastAsia="zh-CN"/>
        </w:rPr>
        <w:sectPr>
          <w:pgSz w:w="16838" w:h="11906" w:orient="landscape"/>
          <w:pgMar w:top="1800" w:right="1440" w:bottom="1800" w:left="1440" w:header="851" w:footer="992" w:gutter="0"/>
          <w:pgNumType w:fmt="decimal"/>
          <w:cols w:space="720" w:num="1"/>
          <w:docGrid w:type="lines" w:linePitch="312" w:charSpace="0"/>
        </w:sectPr>
      </w:pPr>
    </w:p>
    <w:tbl>
      <w:tblPr>
        <w:tblStyle w:val="8"/>
        <w:tblW w:w="14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721"/>
        <w:gridCol w:w="1065"/>
        <w:gridCol w:w="1215"/>
        <w:gridCol w:w="1260"/>
        <w:gridCol w:w="3450"/>
        <w:gridCol w:w="1079"/>
        <w:gridCol w:w="1140"/>
        <w:gridCol w:w="1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tcBorders>
              <w:top w:val="nil"/>
              <w:left w:val="nil"/>
              <w:bottom w:val="single" w:color="auto" w:sz="4" w:space="0"/>
              <w:right w:val="nil"/>
            </w:tcBorders>
            <w:shd w:val="clear" w:color="auto" w:fill="auto"/>
            <w:noWrap/>
            <w:vAlign w:val="center"/>
          </w:tcPr>
          <w:p>
            <w:pPr>
              <w:spacing w:line="360" w:lineRule="auto"/>
              <w:jc w:val="center"/>
              <w:rPr>
                <w:rFonts w:hint="eastAsia" w:ascii="宋体" w:hAnsi="宋体" w:cs="宋体"/>
                <w:b/>
                <w:color w:val="auto"/>
                <w:sz w:val="36"/>
                <w:szCs w:val="36"/>
                <w:lang w:val="en-US" w:eastAsia="zh-CN" w:bidi="ar"/>
              </w:rPr>
            </w:pPr>
          </w:p>
        </w:tc>
        <w:tc>
          <w:tcPr>
            <w:tcW w:w="10965" w:type="dxa"/>
            <w:gridSpan w:val="7"/>
            <w:tcBorders>
              <w:top w:val="nil"/>
              <w:left w:val="nil"/>
              <w:bottom w:val="single" w:color="auto" w:sz="4" w:space="0"/>
              <w:right w:val="nil"/>
            </w:tcBorders>
            <w:shd w:val="clear" w:color="auto" w:fill="auto"/>
            <w:noWrap/>
            <w:vAlign w:val="center"/>
          </w:tcPr>
          <w:p>
            <w:pPr>
              <w:spacing w:line="360" w:lineRule="auto"/>
              <w:ind w:firstLine="723" w:firstLineChars="200"/>
              <w:jc w:val="both"/>
              <w:rPr>
                <w:rFonts w:hint="eastAsia" w:ascii="宋体" w:hAnsi="宋体" w:cs="宋体"/>
                <w:b/>
                <w:color w:val="auto"/>
                <w:sz w:val="36"/>
                <w:szCs w:val="36"/>
                <w:lang w:val="en-US" w:eastAsia="zh-CN" w:bidi="ar"/>
              </w:rPr>
            </w:pPr>
            <w:r>
              <w:rPr>
                <w:rFonts w:hint="eastAsia" w:ascii="宋体" w:hAnsi="宋体" w:cs="宋体"/>
                <w:b/>
                <w:color w:val="auto"/>
                <w:sz w:val="36"/>
                <w:szCs w:val="36"/>
                <w:lang w:val="en-US" w:eastAsia="zh-CN" w:bidi="ar"/>
              </w:rPr>
              <w:t>2021年上报文化部年报表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tcBorders>
              <w:top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行政区划代码</w:t>
            </w:r>
          </w:p>
        </w:tc>
        <w:tc>
          <w:tcPr>
            <w:tcW w:w="10965" w:type="dxa"/>
            <w:gridSpan w:val="7"/>
            <w:tcBorders>
              <w:top w:val="single" w:color="auto" w:sz="4" w:space="0"/>
            </w:tcBorders>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东丽区|120110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单位名称</w:t>
            </w:r>
          </w:p>
        </w:tc>
        <w:tc>
          <w:tcPr>
            <w:tcW w:w="10965" w:type="dxa"/>
            <w:gridSpan w:val="7"/>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天津市东丽区图书馆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社会统一信用代码</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TJ0000123TJ0000123</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邮政编码</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300300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电话号码</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58601933</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行业代码</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详细地址</w:t>
            </w:r>
          </w:p>
        </w:tc>
        <w:tc>
          <w:tcPr>
            <w:tcW w:w="10965" w:type="dxa"/>
            <w:gridSpan w:val="7"/>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东丽区先锋东路3号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单位负责人</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张广明</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统计填表人</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杨立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实际报出日期</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2022-02-08</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登记注册类型</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国有企业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部门判别</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文化和旅游部门</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主体建筑建成年份</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近十年有无重大维修</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无</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活动状态</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正常活动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是否儿童图书馆</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是否有基建项目</w:t>
            </w:r>
          </w:p>
        </w:tc>
        <w:tc>
          <w:tcPr>
            <w:tcW w:w="3975"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评估定级情况</w:t>
            </w:r>
          </w:p>
        </w:tc>
        <w:tc>
          <w:tcPr>
            <w:tcW w:w="3540" w:type="dxa"/>
            <w:gridSpan w:val="3"/>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二级馆</w:t>
            </w:r>
          </w:p>
        </w:tc>
        <w:tc>
          <w:tcPr>
            <w:tcW w:w="7425" w:type="dxa"/>
            <w:gridSpan w:val="4"/>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项     目</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代码</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单位</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指标</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项     目</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代码</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单位</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甲</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乙</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丙</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甲</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乙</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丙</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一、从业人员</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11</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购书专项经费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54</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其中：专业技术人才</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2、上级补助收入</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55</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其中：正高级职称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13</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3、事业预算收入</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56</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副高级职称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14</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4、经营收入</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57</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中级职称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5、附属单位上缴收入</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58</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二、藏量</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册、件</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391,004</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6、其他收入</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59</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1、图书</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354,777</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十七、本年支出合计</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其中：盲文图书</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160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其中:基本支出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61</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2、古籍</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19</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项目支出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62</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其中：善本</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20</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经营支出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63</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3、报刊</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件</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26,920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在支出合计中：工资福利支出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4、视听文献</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22</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件、套</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9,307</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商品和服务支出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65</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5、缩微制品</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件、套</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其中：差旅费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66</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6、其他</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24</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劳务费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67</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在藏量中：开架书刊</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25</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322,949</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福利费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68</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少儿文献</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26</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77,940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各种税金支出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三、音视频资源总量</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27</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千小时</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37.00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对个人和家庭补助支出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70</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电子文本、图片文献资源年总量</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28</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TB</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36.00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其中：抚恤金和生活补助</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71</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线上服务人次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29</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413,307</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其他资本性支出</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72</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四、书架单层总长度</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米</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6,621</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其中：各种设备、交通工具、图书购置费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73</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五、本年新增藏量</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31</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册、件</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24,202</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其中：新增藏量购置费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74</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六、本年新增电子图书</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新增数字资源购置费</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75</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七、当年购买的报刊种类</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33</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种</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718</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十八、资产总计</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76</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7,622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八、实际持证读者数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34</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29,412</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其中：固定资产净值</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77</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九、总流通人次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35</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493,798</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十九、实际使用房屋建筑面积</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78</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平方米</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其中：书刊文献外借人次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36</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56,297</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其中：书库面积</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79</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平方米</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十、书刊文献外借册次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37</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187,269</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阅览室面积</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80</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平方米</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十一、为读者举办各种活动</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其中：书刊阅览室面积</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81</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平方米</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其中:组织各类讲座次数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38</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电子阅览室面积</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82</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平方米</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参加人次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39</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2,340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实际拥有产权面积</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83</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平方米</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举办展览</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40</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21</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二十、阅览室坐席数</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84</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参观人次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41</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76,660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其中：少儿阅览室坐席数</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85</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举办培训班</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42</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盲人阅览室坐席数</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86</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培训人次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43</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二十一、志愿者服务队伍数</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87</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十二、开展基层培训辅导人次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44</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45</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志愿者服务队伍人数</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88</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十三、本单位接受培训人次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45</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71</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二十二、图书馆延伸服务情况</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十四、计算机台数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46</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台</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100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1、流动图书车数</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89</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辆</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其中：供读者使用的终端数</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47</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台</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流动服务借阅人次</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90</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172,883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十五、图书馆网站访问量</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48</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人次</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64,844</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流动服务借阅册次</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91</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册次</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329,130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十六、本年收入合计</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49</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6,665</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2、分馆数量</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92</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1、财政拨款预算收入</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50</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6,665</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二十三、文化创意产品种类</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93</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个</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其中：免费开放资金</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51</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600</w:t>
            </w: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文化创意产品销售收入</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94</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其中：中央资金</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52</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345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文化创意产品销售利润</w:t>
            </w:r>
          </w:p>
        </w:tc>
        <w:tc>
          <w:tcPr>
            <w:tcW w:w="1079"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95</w:t>
            </w:r>
          </w:p>
        </w:tc>
        <w:tc>
          <w:tcPr>
            <w:tcW w:w="114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756"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21"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在财政拨款预算收入中：基建拨款</w:t>
            </w:r>
          </w:p>
        </w:tc>
        <w:tc>
          <w:tcPr>
            <w:tcW w:w="106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53</w:t>
            </w:r>
          </w:p>
        </w:tc>
        <w:tc>
          <w:tcPr>
            <w:tcW w:w="1215"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r>
              <w:rPr>
                <w:rStyle w:val="11"/>
                <w:rFonts w:hint="eastAsia" w:ascii="宋体" w:hAnsi="宋体" w:eastAsia="宋体" w:cs="宋体"/>
                <w:b w:val="0"/>
                <w:bCs/>
                <w:sz w:val="24"/>
                <w:szCs w:val="24"/>
                <w:lang w:val="en-US" w:eastAsia="zh-CN"/>
              </w:rPr>
              <w:t>千元</w:t>
            </w:r>
          </w:p>
        </w:tc>
        <w:tc>
          <w:tcPr>
            <w:tcW w:w="1260" w:type="dxa"/>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c>
          <w:tcPr>
            <w:tcW w:w="7425" w:type="dxa"/>
            <w:gridSpan w:val="4"/>
            <w:shd w:val="clear" w:color="auto" w:fill="auto"/>
            <w:noWrap/>
            <w:vAlign w:val="center"/>
          </w:tcPr>
          <w:p>
            <w:pPr>
              <w:spacing w:line="360" w:lineRule="auto"/>
              <w:jc w:val="center"/>
              <w:rPr>
                <w:rStyle w:val="11"/>
                <w:rFonts w:hint="eastAsia" w:ascii="宋体" w:hAnsi="宋体" w:eastAsia="宋体" w:cs="宋体"/>
                <w:b w:val="0"/>
                <w:bCs/>
                <w:sz w:val="24"/>
                <w:szCs w:val="24"/>
                <w:lang w:val="en-US" w:eastAsia="zh-CN"/>
              </w:rPr>
            </w:pPr>
          </w:p>
        </w:tc>
      </w:tr>
    </w:tbl>
    <w:p>
      <w:pPr>
        <w:spacing w:line="360" w:lineRule="auto"/>
        <w:jc w:val="center"/>
        <w:rPr>
          <w:rStyle w:val="11"/>
          <w:rFonts w:hint="default" w:ascii="宋体" w:hAnsi="宋体" w:eastAsia="宋体" w:cs="宋体"/>
          <w:b w:val="0"/>
          <w:bCs/>
          <w:sz w:val="24"/>
          <w:szCs w:val="24"/>
          <w:lang w:val="en-US" w:eastAsia="zh-CN"/>
        </w:rPr>
        <w:sectPr>
          <w:pgSz w:w="16838" w:h="11906" w:orient="landscape"/>
          <w:pgMar w:top="1800" w:right="1440" w:bottom="1800" w:left="1440" w:header="851" w:footer="992" w:gutter="0"/>
          <w:pgNumType w:fmt="decimal"/>
          <w:cols w:space="720" w:num="1"/>
          <w:docGrid w:type="lines" w:linePitch="312" w:charSpace="0"/>
        </w:sectPr>
      </w:pPr>
    </w:p>
    <w:tbl>
      <w:tblPr>
        <w:tblStyle w:val="8"/>
        <w:tblW w:w="1570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0"/>
        <w:gridCol w:w="690"/>
        <w:gridCol w:w="809"/>
        <w:gridCol w:w="711"/>
        <w:gridCol w:w="705"/>
        <w:gridCol w:w="790"/>
        <w:gridCol w:w="780"/>
        <w:gridCol w:w="795"/>
        <w:gridCol w:w="945"/>
        <w:gridCol w:w="855"/>
        <w:gridCol w:w="810"/>
        <w:gridCol w:w="705"/>
        <w:gridCol w:w="810"/>
        <w:gridCol w:w="780"/>
        <w:gridCol w:w="699"/>
        <w:gridCol w:w="810"/>
        <w:gridCol w:w="660"/>
        <w:gridCol w:w="855"/>
        <w:gridCol w:w="885"/>
        <w:gridCol w:w="8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jc w:val="center"/>
        </w:trPr>
        <w:tc>
          <w:tcPr>
            <w:tcW w:w="15705" w:type="dxa"/>
            <w:gridSpan w:val="20"/>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cs="宋体"/>
                <w:b/>
                <w:color w:val="auto"/>
                <w:sz w:val="36"/>
                <w:szCs w:val="36"/>
                <w:lang w:val="en-US" w:eastAsia="zh-CN" w:bidi="ar"/>
              </w:rPr>
              <w:t>2021年1-12月份东丽区图书馆外借部门流通数据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jc w:val="center"/>
        </w:trPr>
        <w:tc>
          <w:tcPr>
            <w:tcW w:w="720" w:type="dxa"/>
            <w:tcBorders>
              <w:top w:val="single" w:color="000000" w:sz="4" w:space="0"/>
              <w:left w:val="single" w:color="000000" w:sz="4" w:space="0"/>
              <w:bottom w:val="single" w:color="000000" w:sz="4" w:space="0"/>
              <w:right w:val="nil"/>
              <w:tl2br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月份人次</w:t>
            </w:r>
          </w:p>
        </w:tc>
        <w:tc>
          <w:tcPr>
            <w:tcW w:w="221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本馆成人（alph）</w:t>
            </w:r>
          </w:p>
        </w:tc>
        <w:tc>
          <w:tcPr>
            <w:tcW w:w="2275" w:type="dxa"/>
            <w:gridSpan w:val="3"/>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本馆少儿（alph）</w:t>
            </w:r>
          </w:p>
        </w:tc>
        <w:tc>
          <w:tcPr>
            <w:tcW w:w="3405" w:type="dxa"/>
            <w:gridSpan w:val="4"/>
            <w:tcBorders>
              <w:top w:val="single" w:color="000000" w:sz="4" w:space="0"/>
              <w:left w:val="nil"/>
              <w:bottom w:val="single" w:color="000000" w:sz="4" w:space="0"/>
              <w:right w:val="single" w:color="000000" w:sz="4" w:space="0"/>
            </w:tcBorders>
            <w:shd w:val="clear" w:color="auto" w:fill="auto"/>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流动书车</w:t>
            </w:r>
          </w:p>
        </w:tc>
        <w:tc>
          <w:tcPr>
            <w:tcW w:w="2295" w:type="dxa"/>
            <w:gridSpan w:val="3"/>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城市书房</w:t>
            </w:r>
          </w:p>
        </w:tc>
        <w:tc>
          <w:tcPr>
            <w:tcW w:w="2169" w:type="dxa"/>
            <w:gridSpan w:val="3"/>
            <w:tcBorders>
              <w:top w:val="single" w:color="000000" w:sz="4" w:space="0"/>
              <w:left w:val="nil"/>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本馆成人（illas）</w:t>
            </w:r>
          </w:p>
        </w:tc>
        <w:tc>
          <w:tcPr>
            <w:tcW w:w="2631" w:type="dxa"/>
            <w:gridSpan w:val="3"/>
            <w:tcBorders>
              <w:top w:val="single" w:color="000000" w:sz="4" w:space="0"/>
              <w:left w:val="nil"/>
              <w:bottom w:val="nil"/>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月度合计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分类</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外借人次</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到馆</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外借册次</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外借人次</w:t>
            </w:r>
          </w:p>
        </w:tc>
        <w:tc>
          <w:tcPr>
            <w:tcW w:w="790" w:type="dxa"/>
            <w:tcBorders>
              <w:top w:val="nil"/>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到馆</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外借册次</w:t>
            </w:r>
          </w:p>
        </w:tc>
        <w:tc>
          <w:tcPr>
            <w:tcW w:w="795" w:type="dxa"/>
            <w:tcBorders>
              <w:top w:val="nil"/>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外借人次</w:t>
            </w:r>
          </w:p>
        </w:tc>
        <w:tc>
          <w:tcPr>
            <w:tcW w:w="94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到馆</w:t>
            </w:r>
          </w:p>
        </w:tc>
        <w:tc>
          <w:tcPr>
            <w:tcW w:w="855" w:type="dxa"/>
            <w:tcBorders>
              <w:top w:val="nil"/>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成人册 次</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少儿册次</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外借人次</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到馆</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外借册次</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外借人次</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到馆</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外借册次</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外借人次</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到馆</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外借册 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239</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948</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704</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307</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669</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1109</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3183</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13892</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7034</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1866</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42</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229</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3771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16409</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10942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174</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1389</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565</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231</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1303</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856</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2368</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10239</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5824</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1114</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46</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997</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2819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13531</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9356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271</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1788</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767</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362</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1706</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1234</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3017</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13460</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7328</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1557</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35</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209</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3685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17854</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11095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4月</w:t>
            </w:r>
          </w:p>
        </w:tc>
        <w:tc>
          <w:tcPr>
            <w:tcW w:w="6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234</w:t>
            </w:r>
          </w:p>
        </w:tc>
        <w:tc>
          <w:tcPr>
            <w:tcW w:w="809"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1926</w:t>
            </w:r>
          </w:p>
        </w:tc>
        <w:tc>
          <w:tcPr>
            <w:tcW w:w="711"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679</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336</w:t>
            </w:r>
          </w:p>
        </w:tc>
        <w:tc>
          <w:tcPr>
            <w:tcW w:w="7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1828</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1148</w:t>
            </w:r>
          </w:p>
        </w:tc>
        <w:tc>
          <w:tcPr>
            <w:tcW w:w="79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3716</w:t>
            </w:r>
          </w:p>
        </w:tc>
        <w:tc>
          <w:tcPr>
            <w:tcW w:w="94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13746</w:t>
            </w:r>
          </w:p>
        </w:tc>
        <w:tc>
          <w:tcPr>
            <w:tcW w:w="85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6883</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2111</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26</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387</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4312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18700</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11208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287</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2532</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746</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505</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2463</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1715</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3675</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13152</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6932</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1590</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38</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231</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4505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19447</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11214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244</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1858</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699</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308</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1790</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1072</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4639</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13420</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7131</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1575</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25</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158</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5216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18568</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10635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350</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2485</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1262</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546</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2614</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1896</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8265</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21666</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11090</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1177</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1566</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12320</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5030</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49</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312</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10776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40585</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20767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8月</w:t>
            </w:r>
          </w:p>
        </w:tc>
        <w:tc>
          <w:tcPr>
            <w:tcW w:w="6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368</w:t>
            </w:r>
          </w:p>
        </w:tc>
        <w:tc>
          <w:tcPr>
            <w:tcW w:w="809"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3462</w:t>
            </w:r>
          </w:p>
        </w:tc>
        <w:tc>
          <w:tcPr>
            <w:tcW w:w="711"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1555</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612</w:t>
            </w:r>
          </w:p>
        </w:tc>
        <w:tc>
          <w:tcPr>
            <w:tcW w:w="7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2717</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2114</w:t>
            </w:r>
          </w:p>
        </w:tc>
        <w:tc>
          <w:tcPr>
            <w:tcW w:w="79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2164</w:t>
            </w:r>
          </w:p>
        </w:tc>
        <w:tc>
          <w:tcPr>
            <w:tcW w:w="94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14260</w:t>
            </w:r>
          </w:p>
        </w:tc>
        <w:tc>
          <w:tcPr>
            <w:tcW w:w="85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8602</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1730</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1946</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18938</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5997</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43</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236</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5133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40677</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20234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195</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2423</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1094</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332</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1819</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1178</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1847</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14119</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7187</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1474</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1365</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10917</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5403</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150</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3762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30278</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16486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232</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2267</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659</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499</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2123</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1737</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2083</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14084</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6928</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2592</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1509</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12101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5766</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134</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4345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31575</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17816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jc w:val="center"/>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11月</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217</w:t>
            </w:r>
          </w:p>
        </w:tc>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2166</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637</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437</w:t>
            </w:r>
          </w:p>
        </w:tc>
        <w:tc>
          <w:tcPr>
            <w:tcW w:w="790"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1816</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1483</w:t>
            </w:r>
          </w:p>
        </w:tc>
        <w:tc>
          <w:tcPr>
            <w:tcW w:w="79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1895</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15134</w:t>
            </w:r>
          </w:p>
        </w:tc>
        <w:tc>
          <w:tcPr>
            <w:tcW w:w="855" w:type="dxa"/>
            <w:tcBorders>
              <w:top w:val="single" w:color="000000" w:sz="4" w:space="0"/>
              <w:left w:val="nil"/>
              <w:bottom w:val="single" w:color="000000" w:sz="4" w:space="0"/>
              <w:right w:val="nil"/>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5805</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2759</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1335</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10835</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5133</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18</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96</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3902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30851</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15913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jc w:val="center"/>
        </w:trPr>
        <w:tc>
          <w:tcPr>
            <w:tcW w:w="72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12月</w:t>
            </w:r>
          </w:p>
        </w:tc>
        <w:tc>
          <w:tcPr>
            <w:tcW w:w="6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229</w:t>
            </w:r>
          </w:p>
        </w:tc>
        <w:tc>
          <w:tcPr>
            <w:tcW w:w="809"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2230</w:t>
            </w:r>
          </w:p>
        </w:tc>
        <w:tc>
          <w:tcPr>
            <w:tcW w:w="711"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627</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457</w:t>
            </w:r>
          </w:p>
        </w:tc>
        <w:tc>
          <w:tcPr>
            <w:tcW w:w="7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2057</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1544</w:t>
            </w:r>
          </w:p>
        </w:tc>
        <w:tc>
          <w:tcPr>
            <w:tcW w:w="79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2090</w:t>
            </w:r>
          </w:p>
        </w:tc>
        <w:tc>
          <w:tcPr>
            <w:tcW w:w="94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15711</w:t>
            </w:r>
          </w:p>
        </w:tc>
        <w:tc>
          <w:tcPr>
            <w:tcW w:w="85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6882</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2539</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1264</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9890</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5039</w:t>
            </w:r>
          </w:p>
        </w:tc>
        <w:tc>
          <w:tcPr>
            <w:tcW w:w="699"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31</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1100</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191</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4071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30988</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16822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 w:hRule="atLeast"/>
          <w:jc w:val="center"/>
        </w:trPr>
        <w:tc>
          <w:tcPr>
            <w:tcW w:w="72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合计</w:t>
            </w:r>
          </w:p>
        </w:tc>
        <w:tc>
          <w:tcPr>
            <w:tcW w:w="6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3040</w:t>
            </w:r>
          </w:p>
        </w:tc>
        <w:tc>
          <w:tcPr>
            <w:tcW w:w="809"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25474</w:t>
            </w:r>
          </w:p>
        </w:tc>
        <w:tc>
          <w:tcPr>
            <w:tcW w:w="711"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9994</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4932</w:t>
            </w:r>
          </w:p>
        </w:tc>
        <w:tc>
          <w:tcPr>
            <w:tcW w:w="79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22905</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17086</w:t>
            </w:r>
          </w:p>
        </w:tc>
        <w:tc>
          <w:tcPr>
            <w:tcW w:w="79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38942</w:t>
            </w:r>
          </w:p>
        </w:tc>
        <w:tc>
          <w:tcPr>
            <w:tcW w:w="94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172883</w:t>
            </w:r>
          </w:p>
        </w:tc>
        <w:tc>
          <w:tcPr>
            <w:tcW w:w="85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87626</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22084</w:t>
            </w:r>
          </w:p>
        </w:tc>
        <w:tc>
          <w:tcPr>
            <w:tcW w:w="705"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8985</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75001</w:t>
            </w:r>
          </w:p>
        </w:tc>
        <w:tc>
          <w:tcPr>
            <w:tcW w:w="78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32368</w:t>
            </w:r>
          </w:p>
        </w:tc>
        <w:tc>
          <w:tcPr>
            <w:tcW w:w="699"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398</w:t>
            </w:r>
          </w:p>
        </w:tc>
        <w:tc>
          <w:tcPr>
            <w:tcW w:w="81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13200</w:t>
            </w:r>
          </w:p>
        </w:tc>
        <w:tc>
          <w:tcPr>
            <w:tcW w:w="660" w:type="dxa"/>
            <w:tcBorders>
              <w:top w:val="nil"/>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3330</w:t>
            </w:r>
          </w:p>
        </w:tc>
        <w:tc>
          <w:tcPr>
            <w:tcW w:w="855" w:type="dxa"/>
            <w:tcBorders>
              <w:top w:val="single" w:color="000000" w:sz="4" w:space="0"/>
              <w:left w:val="nil"/>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56297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309463</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auto"/>
              <w:jc w:val="center"/>
              <w:rPr>
                <w:rStyle w:val="11"/>
                <w:rFonts w:hint="eastAsia" w:ascii="宋体" w:hAnsi="宋体" w:eastAsia="宋体" w:cs="宋体"/>
                <w:b w:val="0"/>
                <w:bCs/>
                <w:sz w:val="22"/>
                <w:szCs w:val="22"/>
                <w:lang w:val="en-US" w:eastAsia="zh-CN"/>
              </w:rPr>
            </w:pPr>
            <w:r>
              <w:rPr>
                <w:rStyle w:val="11"/>
                <w:rFonts w:hint="eastAsia" w:ascii="宋体" w:hAnsi="宋体" w:eastAsia="宋体" w:cs="宋体"/>
                <w:b w:val="0"/>
                <w:bCs/>
                <w:sz w:val="22"/>
                <w:szCs w:val="22"/>
                <w:lang w:val="en-US" w:eastAsia="zh-CN"/>
              </w:rPr>
              <w:t>172488</w:t>
            </w:r>
          </w:p>
        </w:tc>
      </w:tr>
    </w:tbl>
    <w:p>
      <w:pPr>
        <w:pStyle w:val="2"/>
        <w:jc w:val="center"/>
        <w:rPr>
          <w:rFonts w:hint="default"/>
          <w:lang w:val="en-US" w:eastAsia="zh-CN"/>
        </w:rPr>
        <w:sectPr>
          <w:pgSz w:w="16838" w:h="11906" w:orient="landscape"/>
          <w:pgMar w:top="1800" w:right="1440" w:bottom="1800" w:left="1440" w:header="851" w:footer="992" w:gutter="0"/>
          <w:pgNumType w:fmt="decimal"/>
          <w:cols w:space="720" w:num="1"/>
          <w:docGrid w:type="lines" w:linePitch="312" w:charSpace="0"/>
        </w:sect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52"/>
          <w:szCs w:val="52"/>
          <w:u w:val="none"/>
          <w:lang w:val="en-US" w:eastAsia="zh-CN" w:bidi="ar"/>
        </w:rPr>
      </w:pPr>
    </w:p>
    <w:p>
      <w:pPr>
        <w:pStyle w:val="2"/>
        <w:jc w:val="center"/>
        <w:rPr>
          <w:rFonts w:hint="eastAsia" w:hAnsi="宋体" w:cs="宋体"/>
          <w:i w:val="0"/>
          <w:color w:val="000000"/>
          <w:kern w:val="0"/>
          <w:sz w:val="52"/>
          <w:szCs w:val="52"/>
          <w:u w:val="none"/>
          <w:lang w:val="en-US" w:eastAsia="zh-CN" w:bidi="ar"/>
        </w:rPr>
      </w:pPr>
    </w:p>
    <w:p>
      <w:pPr>
        <w:pStyle w:val="2"/>
        <w:jc w:val="center"/>
        <w:rPr>
          <w:rFonts w:hint="eastAsia" w:hAnsi="宋体" w:cs="宋体"/>
          <w:i w:val="0"/>
          <w:color w:val="000000"/>
          <w:kern w:val="0"/>
          <w:sz w:val="52"/>
          <w:szCs w:val="52"/>
          <w:u w:val="none"/>
          <w:lang w:val="en-US" w:eastAsia="zh-CN" w:bidi="ar"/>
        </w:rPr>
      </w:pPr>
    </w:p>
    <w:p>
      <w:pPr>
        <w:pStyle w:val="2"/>
        <w:jc w:val="center"/>
        <w:rPr>
          <w:rFonts w:hint="eastAsia" w:hAnsi="宋体" w:cs="宋体"/>
          <w:i w:val="0"/>
          <w:color w:val="000000"/>
          <w:kern w:val="0"/>
          <w:sz w:val="52"/>
          <w:szCs w:val="52"/>
          <w:u w:val="none"/>
          <w:lang w:val="en-US" w:eastAsia="zh-CN" w:bidi="ar"/>
        </w:rPr>
      </w:pPr>
    </w:p>
    <w:p>
      <w:pPr>
        <w:pStyle w:val="2"/>
        <w:jc w:val="center"/>
        <w:rPr>
          <w:rFonts w:hint="eastAsia" w:hAnsi="宋体" w:cs="宋体"/>
          <w:i w:val="0"/>
          <w:color w:val="000000"/>
          <w:kern w:val="0"/>
          <w:sz w:val="52"/>
          <w:szCs w:val="52"/>
          <w:u w:val="none"/>
          <w:lang w:val="en-US" w:eastAsia="zh-CN" w:bidi="ar"/>
        </w:rPr>
      </w:pPr>
      <w:r>
        <w:rPr>
          <w:rFonts w:hint="eastAsia" w:hAnsi="宋体" w:cs="宋体"/>
          <w:i w:val="0"/>
          <w:color w:val="000000"/>
          <w:kern w:val="0"/>
          <w:sz w:val="52"/>
          <w:szCs w:val="52"/>
          <w:u w:val="none"/>
          <w:lang w:val="en-US" w:eastAsia="zh-CN" w:bidi="ar"/>
        </w:rPr>
        <w:t>第三章</w:t>
      </w:r>
    </w:p>
    <w:p>
      <w:pPr>
        <w:pStyle w:val="2"/>
        <w:jc w:val="center"/>
        <w:rPr>
          <w:rFonts w:hint="eastAsia" w:hAnsi="宋体" w:cs="宋体"/>
          <w:i w:val="0"/>
          <w:color w:val="000000"/>
          <w:kern w:val="0"/>
          <w:sz w:val="52"/>
          <w:szCs w:val="52"/>
          <w:u w:val="none"/>
          <w:lang w:val="en-US" w:eastAsia="zh-CN" w:bidi="ar"/>
        </w:rPr>
      </w:pPr>
      <w:r>
        <w:rPr>
          <w:rFonts w:hint="eastAsia" w:hAnsi="宋体" w:cs="宋体"/>
          <w:i w:val="0"/>
          <w:color w:val="000000"/>
          <w:kern w:val="0"/>
          <w:sz w:val="52"/>
          <w:szCs w:val="52"/>
          <w:u w:val="none"/>
          <w:lang w:val="en-US" w:eastAsia="zh-CN" w:bidi="ar"/>
        </w:rPr>
        <w:t>东丽区图书馆大数据</w:t>
      </w:r>
    </w:p>
    <w:p>
      <w:pPr>
        <w:pStyle w:val="2"/>
        <w:jc w:val="center"/>
        <w:rPr>
          <w:rFonts w:hint="default"/>
          <w:lang w:val="en-US" w:eastAsia="zh-CN"/>
        </w:rPr>
        <w:sectPr>
          <w:footerReference r:id="rId6" w:type="default"/>
          <w:pgSz w:w="11906" w:h="16838"/>
          <w:pgMar w:top="1440" w:right="1800" w:bottom="1440" w:left="1800" w:header="851" w:footer="992" w:gutter="0"/>
          <w:pgNumType w:fmt="decimal"/>
          <w:cols w:space="720" w:num="1"/>
          <w:docGrid w:type="lines" w:linePitch="312" w:charSpace="0"/>
        </w:sectPr>
      </w:pPr>
    </w:p>
    <w:p>
      <w:pPr>
        <w:pStyle w:val="2"/>
        <w:jc w:val="both"/>
        <w:rPr>
          <w:rFonts w:hint="default" w:asciiTheme="minorHAnsi" w:hAnsiTheme="minorHAnsi" w:eastAsiaTheme="minorEastAsia" w:cstheme="minorBidi"/>
          <w:b/>
          <w:bCs/>
          <w:color w:val="auto"/>
          <w:kern w:val="2"/>
          <w:sz w:val="30"/>
          <w:szCs w:val="30"/>
          <w:lang w:val="en-US" w:eastAsia="zh-CN" w:bidi="ar-SA"/>
        </w:rPr>
      </w:pPr>
      <w:r>
        <w:rPr>
          <w:rFonts w:hint="default" w:asciiTheme="minorHAnsi" w:hAnsiTheme="minorHAnsi" w:eastAsiaTheme="minorEastAsia" w:cstheme="minorBidi"/>
          <w:b/>
          <w:bCs/>
          <w:color w:val="auto"/>
          <w:kern w:val="2"/>
          <w:sz w:val="30"/>
          <w:szCs w:val="30"/>
          <w:lang w:val="en-US" w:eastAsia="zh-CN" w:bidi="ar-SA"/>
        </w:rPr>
        <w:t>一、20</w:t>
      </w:r>
      <w:r>
        <w:rPr>
          <w:rFonts w:hint="eastAsia" w:asciiTheme="minorHAnsi" w:hAnsiTheme="minorHAnsi" w:eastAsiaTheme="minorEastAsia" w:cstheme="minorBidi"/>
          <w:b/>
          <w:bCs/>
          <w:color w:val="auto"/>
          <w:kern w:val="2"/>
          <w:sz w:val="30"/>
          <w:szCs w:val="30"/>
          <w:lang w:val="en-US" w:eastAsia="zh-CN" w:bidi="ar-SA"/>
        </w:rPr>
        <w:t>21</w:t>
      </w:r>
      <w:r>
        <w:rPr>
          <w:rFonts w:hint="default" w:asciiTheme="minorHAnsi" w:hAnsiTheme="minorHAnsi" w:eastAsiaTheme="minorEastAsia" w:cstheme="minorBidi"/>
          <w:b/>
          <w:bCs/>
          <w:color w:val="auto"/>
          <w:kern w:val="2"/>
          <w:sz w:val="30"/>
          <w:szCs w:val="30"/>
          <w:lang w:val="en-US" w:eastAsia="zh-CN" w:bidi="ar-SA"/>
        </w:rPr>
        <w:t>年东丽区图书馆第一季度业务数据</w:t>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sectPr>
          <w:footerReference r:id="rId7" w:type="default"/>
          <w:pgSz w:w="11906" w:h="16838"/>
          <w:pgMar w:top="1440" w:right="1080" w:bottom="1440" w:left="1080" w:header="851" w:footer="992" w:gutter="0"/>
          <w:pgNumType w:fmt="decimal" w:start="45"/>
          <w:cols w:space="425" w:num="1"/>
          <w:docGrid w:type="lines" w:linePitch="312" w:charSpace="0"/>
        </w:sect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2" name="图片 12" descr="1.1"/>
            <wp:cNvGraphicFramePr/>
            <a:graphic xmlns:a="http://schemas.openxmlformats.org/drawingml/2006/main">
              <a:graphicData uri="http://schemas.openxmlformats.org/drawingml/2006/picture">
                <pic:pic xmlns:pic="http://schemas.openxmlformats.org/drawingml/2006/picture">
                  <pic:nvPicPr>
                    <pic:cNvPr id="12" name="图片 12" descr="1.1"/>
                    <pic:cNvPicPr/>
                  </pic:nvPicPr>
                  <pic:blipFill>
                    <a:blip r:embed="rId16"/>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0" name="图片 10" descr="1.3"/>
            <wp:cNvGraphicFramePr/>
            <a:graphic xmlns:a="http://schemas.openxmlformats.org/drawingml/2006/main">
              <a:graphicData uri="http://schemas.openxmlformats.org/drawingml/2006/picture">
                <pic:pic xmlns:pic="http://schemas.openxmlformats.org/drawingml/2006/picture">
                  <pic:nvPicPr>
                    <pic:cNvPr id="10" name="图片 10" descr="1.3"/>
                    <pic:cNvPicPr/>
                  </pic:nvPicPr>
                  <pic:blipFill>
                    <a:blip r:embed="rId17"/>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7" name="图片 7" descr="1.6"/>
            <wp:cNvGraphicFramePr/>
            <a:graphic xmlns:a="http://schemas.openxmlformats.org/drawingml/2006/main">
              <a:graphicData uri="http://schemas.openxmlformats.org/drawingml/2006/picture">
                <pic:pic xmlns:pic="http://schemas.openxmlformats.org/drawingml/2006/picture">
                  <pic:nvPicPr>
                    <pic:cNvPr id="7" name="图片 7" descr="1.6"/>
                    <pic:cNvPicPr/>
                  </pic:nvPicPr>
                  <pic:blipFill>
                    <a:blip r:embed="rId18"/>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1" name="图片 11" descr="1.2"/>
            <wp:cNvGraphicFramePr/>
            <a:graphic xmlns:a="http://schemas.openxmlformats.org/drawingml/2006/main">
              <a:graphicData uri="http://schemas.openxmlformats.org/drawingml/2006/picture">
                <pic:pic xmlns:pic="http://schemas.openxmlformats.org/drawingml/2006/picture">
                  <pic:nvPicPr>
                    <pic:cNvPr id="11" name="图片 11" descr="1.2"/>
                    <pic:cNvPicPr/>
                  </pic:nvPicPr>
                  <pic:blipFill>
                    <a:blip r:embed="rId19"/>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9" name="图片 9" descr="1.4"/>
            <wp:cNvGraphicFramePr/>
            <a:graphic xmlns:a="http://schemas.openxmlformats.org/drawingml/2006/main">
              <a:graphicData uri="http://schemas.openxmlformats.org/drawingml/2006/picture">
                <pic:pic xmlns:pic="http://schemas.openxmlformats.org/drawingml/2006/picture">
                  <pic:nvPicPr>
                    <pic:cNvPr id="9" name="图片 9" descr="1.4"/>
                    <pic:cNvPicPr/>
                  </pic:nvPicPr>
                  <pic:blipFill>
                    <a:blip r:embed="rId20"/>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6" name="图片 6" descr="1.7"/>
            <wp:cNvGraphicFramePr/>
            <a:graphic xmlns:a="http://schemas.openxmlformats.org/drawingml/2006/main">
              <a:graphicData uri="http://schemas.openxmlformats.org/drawingml/2006/picture">
                <pic:pic xmlns:pic="http://schemas.openxmlformats.org/drawingml/2006/picture">
                  <pic:nvPicPr>
                    <pic:cNvPr id="6" name="图片 6" descr="1.7"/>
                    <pic:cNvPicPr/>
                  </pic:nvPicPr>
                  <pic:blipFill>
                    <a:blip r:embed="rId21"/>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 name="图片 4" descr="1.8"/>
            <wp:cNvGraphicFramePr/>
            <a:graphic xmlns:a="http://schemas.openxmlformats.org/drawingml/2006/main">
              <a:graphicData uri="http://schemas.openxmlformats.org/drawingml/2006/picture">
                <pic:pic xmlns:pic="http://schemas.openxmlformats.org/drawingml/2006/picture">
                  <pic:nvPicPr>
                    <pic:cNvPr id="4" name="图片 4" descr="1.8"/>
                    <pic:cNvPicPr/>
                  </pic:nvPicPr>
                  <pic:blipFill>
                    <a:blip r:embed="rId22"/>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 name="图片 3" descr="1.9"/>
            <wp:cNvGraphicFramePr/>
            <a:graphic xmlns:a="http://schemas.openxmlformats.org/drawingml/2006/main">
              <a:graphicData uri="http://schemas.openxmlformats.org/drawingml/2006/picture">
                <pic:pic xmlns:pic="http://schemas.openxmlformats.org/drawingml/2006/picture">
                  <pic:nvPicPr>
                    <pic:cNvPr id="3" name="图片 3" descr="1.9"/>
                    <pic:cNvPicPr/>
                  </pic:nvPicPr>
                  <pic:blipFill>
                    <a:blip r:embed="rId23"/>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sectPr>
          <w:type w:val="continuous"/>
          <w:pgSz w:w="11906" w:h="16838"/>
          <w:pgMar w:top="1440" w:right="1080" w:bottom="1440" w:left="1080" w:header="851" w:footer="992" w:gutter="0"/>
          <w:pgNumType w:fmt="decimal"/>
          <w:cols w:equalWidth="0" w:num="2">
            <w:col w:w="4660" w:space="425"/>
            <w:col w:w="4660"/>
          </w:cols>
          <w:docGrid w:type="lines" w:linePitch="312" w:charSpace="0"/>
        </w:sectPr>
      </w:pPr>
      <w:r>
        <w:rPr>
          <w:rFonts w:hint="default"/>
          <w:lang w:val="en-US" w:eastAsia="zh-CN"/>
        </w:rPr>
        <w:drawing>
          <wp:inline distT="0" distB="0" distL="114300" distR="114300">
            <wp:extent cx="2988310" cy="1979930"/>
            <wp:effectExtent l="0" t="0" r="2540" b="1270"/>
            <wp:docPr id="8" name="图片 8" descr="1.5"/>
            <wp:cNvGraphicFramePr/>
            <a:graphic xmlns:a="http://schemas.openxmlformats.org/drawingml/2006/main">
              <a:graphicData uri="http://schemas.openxmlformats.org/drawingml/2006/picture">
                <pic:pic xmlns:pic="http://schemas.openxmlformats.org/drawingml/2006/picture">
                  <pic:nvPicPr>
                    <pic:cNvPr id="8" name="图片 8" descr="1.5"/>
                    <pic:cNvPicPr/>
                  </pic:nvPicPr>
                  <pic:blipFill>
                    <a:blip r:embed="rId24"/>
                    <a:stretch>
                      <a:fillRect/>
                    </a:stretch>
                  </pic:blipFill>
                  <pic:spPr>
                    <a:xfrm>
                      <a:off x="0" y="0"/>
                      <a:ext cx="2988310" cy="1979930"/>
                    </a:xfrm>
                    <a:prstGeom prst="rect">
                      <a:avLst/>
                    </a:prstGeom>
                  </pic:spPr>
                </pic:pic>
              </a:graphicData>
            </a:graphic>
          </wp:inline>
        </w:drawing>
      </w:r>
    </w:p>
    <w:p>
      <w:pPr>
        <w:pStyle w:val="2"/>
        <w:jc w:val="both"/>
        <w:rPr>
          <w:rFonts w:hint="default" w:asciiTheme="minorHAnsi" w:hAnsiTheme="minorHAnsi" w:eastAsiaTheme="minorEastAsia" w:cstheme="minorBidi"/>
          <w:b/>
          <w:bCs/>
          <w:color w:val="auto"/>
          <w:kern w:val="2"/>
          <w:sz w:val="30"/>
          <w:szCs w:val="30"/>
          <w:lang w:val="en-US" w:eastAsia="zh-CN" w:bidi="ar-SA"/>
        </w:rPr>
      </w:pPr>
      <w:r>
        <w:rPr>
          <w:rFonts w:hint="eastAsia" w:asciiTheme="minorHAnsi" w:hAnsiTheme="minorHAnsi" w:eastAsiaTheme="minorEastAsia" w:cstheme="minorBidi"/>
          <w:b/>
          <w:bCs/>
          <w:color w:val="auto"/>
          <w:kern w:val="2"/>
          <w:sz w:val="30"/>
          <w:szCs w:val="30"/>
          <w:lang w:val="en-US" w:eastAsia="zh-CN" w:bidi="ar-SA"/>
        </w:rPr>
        <w:t>二</w:t>
      </w:r>
      <w:r>
        <w:rPr>
          <w:rFonts w:hint="default" w:asciiTheme="minorHAnsi" w:hAnsiTheme="minorHAnsi" w:eastAsiaTheme="minorEastAsia" w:cstheme="minorBidi"/>
          <w:b/>
          <w:bCs/>
          <w:color w:val="auto"/>
          <w:kern w:val="2"/>
          <w:sz w:val="30"/>
          <w:szCs w:val="30"/>
          <w:lang w:val="en-US" w:eastAsia="zh-CN" w:bidi="ar-SA"/>
        </w:rPr>
        <w:t>、20</w:t>
      </w:r>
      <w:r>
        <w:rPr>
          <w:rFonts w:hint="eastAsia" w:asciiTheme="minorHAnsi" w:hAnsiTheme="minorHAnsi" w:eastAsiaTheme="minorEastAsia" w:cstheme="minorBidi"/>
          <w:b/>
          <w:bCs/>
          <w:color w:val="auto"/>
          <w:kern w:val="2"/>
          <w:sz w:val="30"/>
          <w:szCs w:val="30"/>
          <w:lang w:val="en-US" w:eastAsia="zh-CN" w:bidi="ar-SA"/>
        </w:rPr>
        <w:t>21</w:t>
      </w:r>
      <w:r>
        <w:rPr>
          <w:rFonts w:hint="default" w:asciiTheme="minorHAnsi" w:hAnsiTheme="minorHAnsi" w:eastAsiaTheme="minorEastAsia" w:cstheme="minorBidi"/>
          <w:b/>
          <w:bCs/>
          <w:color w:val="auto"/>
          <w:kern w:val="2"/>
          <w:sz w:val="30"/>
          <w:szCs w:val="30"/>
          <w:lang w:val="en-US" w:eastAsia="zh-CN" w:bidi="ar-SA"/>
        </w:rPr>
        <w:t>年东丽区图书馆第</w:t>
      </w:r>
      <w:r>
        <w:rPr>
          <w:rFonts w:hint="eastAsia" w:asciiTheme="minorHAnsi" w:hAnsiTheme="minorHAnsi" w:eastAsiaTheme="minorEastAsia" w:cstheme="minorBidi"/>
          <w:b/>
          <w:bCs/>
          <w:color w:val="auto"/>
          <w:kern w:val="2"/>
          <w:sz w:val="30"/>
          <w:szCs w:val="30"/>
          <w:lang w:val="en-US" w:eastAsia="zh-CN" w:bidi="ar-SA"/>
        </w:rPr>
        <w:t>二</w:t>
      </w:r>
      <w:r>
        <w:rPr>
          <w:rFonts w:hint="default" w:asciiTheme="minorHAnsi" w:hAnsiTheme="minorHAnsi" w:eastAsiaTheme="minorEastAsia" w:cstheme="minorBidi"/>
          <w:b/>
          <w:bCs/>
          <w:color w:val="auto"/>
          <w:kern w:val="2"/>
          <w:sz w:val="30"/>
          <w:szCs w:val="30"/>
          <w:lang w:val="en-US" w:eastAsia="zh-CN" w:bidi="ar-SA"/>
        </w:rPr>
        <w:t>季度业务数据</w:t>
      </w:r>
    </w:p>
    <w:p>
      <w:pPr>
        <w:pStyle w:val="2"/>
        <w:jc w:val="center"/>
        <w:rPr>
          <w:rFonts w:hint="default"/>
          <w:lang w:val="en-US" w:eastAsia="zh-CN"/>
        </w:rPr>
        <w:sectPr>
          <w:pgSz w:w="11906" w:h="16838"/>
          <w:pgMar w:top="1440" w:right="1080" w:bottom="1440" w:left="1080" w:header="851" w:footer="992" w:gutter="0"/>
          <w:pgNumType w:fmt="decimal"/>
          <w:cols w:space="425" w:num="1"/>
          <w:docGrid w:type="lines" w:linePitch="312" w:charSpace="0"/>
        </w:sect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1" name="图片 21" descr="2.1"/>
            <wp:cNvGraphicFramePr/>
            <a:graphic xmlns:a="http://schemas.openxmlformats.org/drawingml/2006/main">
              <a:graphicData uri="http://schemas.openxmlformats.org/drawingml/2006/picture">
                <pic:pic xmlns:pic="http://schemas.openxmlformats.org/drawingml/2006/picture">
                  <pic:nvPicPr>
                    <pic:cNvPr id="21" name="图片 21" descr="2.1"/>
                    <pic:cNvPicPr/>
                  </pic:nvPicPr>
                  <pic:blipFill>
                    <a:blip r:embed="rId25"/>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9" name="图片 19" descr="2.3"/>
            <wp:cNvGraphicFramePr/>
            <a:graphic xmlns:a="http://schemas.openxmlformats.org/drawingml/2006/main">
              <a:graphicData uri="http://schemas.openxmlformats.org/drawingml/2006/picture">
                <pic:pic xmlns:pic="http://schemas.openxmlformats.org/drawingml/2006/picture">
                  <pic:nvPicPr>
                    <pic:cNvPr id="19" name="图片 19" descr="2.3"/>
                    <pic:cNvPicPr/>
                  </pic:nvPicPr>
                  <pic:blipFill>
                    <a:blip r:embed="rId26"/>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6" name="图片 16" descr="2.6"/>
            <wp:cNvGraphicFramePr/>
            <a:graphic xmlns:a="http://schemas.openxmlformats.org/drawingml/2006/main">
              <a:graphicData uri="http://schemas.openxmlformats.org/drawingml/2006/picture">
                <pic:pic xmlns:pic="http://schemas.openxmlformats.org/drawingml/2006/picture">
                  <pic:nvPicPr>
                    <pic:cNvPr id="16" name="图片 16" descr="2.6"/>
                    <pic:cNvPicPr/>
                  </pic:nvPicPr>
                  <pic:blipFill>
                    <a:blip r:embed="rId27"/>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0" name="图片 20" descr="2.2"/>
            <wp:cNvGraphicFramePr/>
            <a:graphic xmlns:a="http://schemas.openxmlformats.org/drawingml/2006/main">
              <a:graphicData uri="http://schemas.openxmlformats.org/drawingml/2006/picture">
                <pic:pic xmlns:pic="http://schemas.openxmlformats.org/drawingml/2006/picture">
                  <pic:nvPicPr>
                    <pic:cNvPr id="20" name="图片 20" descr="2.2"/>
                    <pic:cNvPicPr/>
                  </pic:nvPicPr>
                  <pic:blipFill>
                    <a:blip r:embed="rId28"/>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8" name="图片 18" descr="2.4"/>
            <wp:cNvGraphicFramePr/>
            <a:graphic xmlns:a="http://schemas.openxmlformats.org/drawingml/2006/main">
              <a:graphicData uri="http://schemas.openxmlformats.org/drawingml/2006/picture">
                <pic:pic xmlns:pic="http://schemas.openxmlformats.org/drawingml/2006/picture">
                  <pic:nvPicPr>
                    <pic:cNvPr id="18" name="图片 18" descr="2.4"/>
                    <pic:cNvPicPr/>
                  </pic:nvPicPr>
                  <pic:blipFill>
                    <a:blip r:embed="rId29"/>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5" name="图片 15" descr="2.7"/>
            <wp:cNvGraphicFramePr/>
            <a:graphic xmlns:a="http://schemas.openxmlformats.org/drawingml/2006/main">
              <a:graphicData uri="http://schemas.openxmlformats.org/drawingml/2006/picture">
                <pic:pic xmlns:pic="http://schemas.openxmlformats.org/drawingml/2006/picture">
                  <pic:nvPicPr>
                    <pic:cNvPr id="15" name="图片 15" descr="2.7"/>
                    <pic:cNvPicPr/>
                  </pic:nvPicPr>
                  <pic:blipFill>
                    <a:blip r:embed="rId30"/>
                    <a:stretch>
                      <a:fillRect/>
                    </a:stretch>
                  </pic:blipFill>
                  <pic:spPr>
                    <a:xfrm>
                      <a:off x="0" y="0"/>
                      <a:ext cx="2988310" cy="1979930"/>
                    </a:xfrm>
                    <a:prstGeom prst="rect">
                      <a:avLst/>
                    </a:prstGeom>
                  </pic:spPr>
                </pic:pic>
              </a:graphicData>
            </a:graphic>
          </wp:inline>
        </w:drawing>
      </w:r>
      <w:r>
        <w:rPr>
          <w:rFonts w:hint="default"/>
          <w:lang w:val="en-US" w:eastAsia="zh-CN"/>
        </w:rPr>
        <w:drawing>
          <wp:inline distT="0" distB="0" distL="114300" distR="114300">
            <wp:extent cx="2988310" cy="1979930"/>
            <wp:effectExtent l="0" t="0" r="2540" b="1270"/>
            <wp:docPr id="14" name="图片 14" descr="2.8"/>
            <wp:cNvGraphicFramePr/>
            <a:graphic xmlns:a="http://schemas.openxmlformats.org/drawingml/2006/main">
              <a:graphicData uri="http://schemas.openxmlformats.org/drawingml/2006/picture">
                <pic:pic xmlns:pic="http://schemas.openxmlformats.org/drawingml/2006/picture">
                  <pic:nvPicPr>
                    <pic:cNvPr id="14" name="图片 14" descr="2.8"/>
                    <pic:cNvPicPr/>
                  </pic:nvPicPr>
                  <pic:blipFill>
                    <a:blip r:embed="rId31"/>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13" name="图片 13" descr="2.9"/>
            <wp:cNvGraphicFramePr/>
            <a:graphic xmlns:a="http://schemas.openxmlformats.org/drawingml/2006/main">
              <a:graphicData uri="http://schemas.openxmlformats.org/drawingml/2006/picture">
                <pic:pic xmlns:pic="http://schemas.openxmlformats.org/drawingml/2006/picture">
                  <pic:nvPicPr>
                    <pic:cNvPr id="13" name="图片 13" descr="2.9"/>
                    <pic:cNvPicPr/>
                  </pic:nvPicPr>
                  <pic:blipFill>
                    <a:blip r:embed="rId32"/>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sectPr>
          <w:type w:val="continuous"/>
          <w:pgSz w:w="11906" w:h="16838"/>
          <w:pgMar w:top="1440" w:right="1080" w:bottom="1440" w:left="1080" w:header="851" w:footer="992" w:gutter="0"/>
          <w:pgNumType w:fmt="decimal"/>
          <w:cols w:equalWidth="0" w:num="2">
            <w:col w:w="4660" w:space="425"/>
            <w:col w:w="4660"/>
          </w:cols>
          <w:docGrid w:type="lines" w:linePitch="312" w:charSpace="0"/>
        </w:sectPr>
      </w:pPr>
      <w:r>
        <w:rPr>
          <w:rFonts w:hint="default"/>
          <w:lang w:val="en-US" w:eastAsia="zh-CN"/>
        </w:rPr>
        <w:drawing>
          <wp:inline distT="0" distB="0" distL="114300" distR="114300">
            <wp:extent cx="2988310" cy="1979930"/>
            <wp:effectExtent l="0" t="0" r="2540" b="1270"/>
            <wp:docPr id="17" name="图片 17" descr="2.5"/>
            <wp:cNvGraphicFramePr/>
            <a:graphic xmlns:a="http://schemas.openxmlformats.org/drawingml/2006/main">
              <a:graphicData uri="http://schemas.openxmlformats.org/drawingml/2006/picture">
                <pic:pic xmlns:pic="http://schemas.openxmlformats.org/drawingml/2006/picture">
                  <pic:nvPicPr>
                    <pic:cNvPr id="17" name="图片 17" descr="2.5"/>
                    <pic:cNvPicPr/>
                  </pic:nvPicPr>
                  <pic:blipFill>
                    <a:blip r:embed="rId33"/>
                    <a:stretch>
                      <a:fillRect/>
                    </a:stretch>
                  </pic:blipFill>
                  <pic:spPr>
                    <a:xfrm>
                      <a:off x="0" y="0"/>
                      <a:ext cx="2988310" cy="1979930"/>
                    </a:xfrm>
                    <a:prstGeom prst="rect">
                      <a:avLst/>
                    </a:prstGeom>
                  </pic:spPr>
                </pic:pic>
              </a:graphicData>
            </a:graphic>
          </wp:inline>
        </w:drawing>
      </w:r>
    </w:p>
    <w:p>
      <w:pPr>
        <w:pStyle w:val="2"/>
        <w:jc w:val="both"/>
        <w:rPr>
          <w:rFonts w:hint="default" w:asciiTheme="minorHAnsi" w:hAnsiTheme="minorHAnsi" w:eastAsiaTheme="minorEastAsia" w:cstheme="minorBidi"/>
          <w:b/>
          <w:bCs/>
          <w:color w:val="auto"/>
          <w:kern w:val="2"/>
          <w:sz w:val="30"/>
          <w:szCs w:val="30"/>
          <w:lang w:val="en-US" w:eastAsia="zh-CN" w:bidi="ar-SA"/>
        </w:rPr>
      </w:pPr>
      <w:r>
        <w:rPr>
          <w:rFonts w:hint="eastAsia" w:asciiTheme="minorHAnsi" w:hAnsiTheme="minorHAnsi" w:eastAsiaTheme="minorEastAsia" w:cstheme="minorBidi"/>
          <w:b/>
          <w:bCs/>
          <w:color w:val="auto"/>
          <w:kern w:val="2"/>
          <w:sz w:val="30"/>
          <w:szCs w:val="30"/>
          <w:lang w:val="en-US" w:eastAsia="zh-CN" w:bidi="ar-SA"/>
        </w:rPr>
        <w:t>三</w:t>
      </w:r>
      <w:r>
        <w:rPr>
          <w:rFonts w:hint="default" w:asciiTheme="minorHAnsi" w:hAnsiTheme="minorHAnsi" w:eastAsiaTheme="minorEastAsia" w:cstheme="minorBidi"/>
          <w:b/>
          <w:bCs/>
          <w:color w:val="auto"/>
          <w:kern w:val="2"/>
          <w:sz w:val="30"/>
          <w:szCs w:val="30"/>
          <w:lang w:val="en-US" w:eastAsia="zh-CN" w:bidi="ar-SA"/>
        </w:rPr>
        <w:t>、20</w:t>
      </w:r>
      <w:r>
        <w:rPr>
          <w:rFonts w:hint="eastAsia" w:asciiTheme="minorHAnsi" w:hAnsiTheme="minorHAnsi" w:eastAsiaTheme="minorEastAsia" w:cstheme="minorBidi"/>
          <w:b/>
          <w:bCs/>
          <w:color w:val="auto"/>
          <w:kern w:val="2"/>
          <w:sz w:val="30"/>
          <w:szCs w:val="30"/>
          <w:lang w:val="en-US" w:eastAsia="zh-CN" w:bidi="ar-SA"/>
        </w:rPr>
        <w:t>21</w:t>
      </w:r>
      <w:r>
        <w:rPr>
          <w:rFonts w:hint="default" w:asciiTheme="minorHAnsi" w:hAnsiTheme="minorHAnsi" w:eastAsiaTheme="minorEastAsia" w:cstheme="minorBidi"/>
          <w:b/>
          <w:bCs/>
          <w:color w:val="auto"/>
          <w:kern w:val="2"/>
          <w:sz w:val="30"/>
          <w:szCs w:val="30"/>
          <w:lang w:val="en-US" w:eastAsia="zh-CN" w:bidi="ar-SA"/>
        </w:rPr>
        <w:t>年东丽区图书馆第</w:t>
      </w:r>
      <w:r>
        <w:rPr>
          <w:rFonts w:hint="eastAsia" w:asciiTheme="minorHAnsi" w:hAnsiTheme="minorHAnsi" w:eastAsiaTheme="minorEastAsia" w:cstheme="minorBidi"/>
          <w:b/>
          <w:bCs/>
          <w:color w:val="auto"/>
          <w:kern w:val="2"/>
          <w:sz w:val="30"/>
          <w:szCs w:val="30"/>
          <w:lang w:val="en-US" w:eastAsia="zh-CN" w:bidi="ar-SA"/>
        </w:rPr>
        <w:t>三</w:t>
      </w:r>
      <w:r>
        <w:rPr>
          <w:rFonts w:hint="default" w:asciiTheme="minorHAnsi" w:hAnsiTheme="minorHAnsi" w:eastAsiaTheme="minorEastAsia" w:cstheme="minorBidi"/>
          <w:b/>
          <w:bCs/>
          <w:color w:val="auto"/>
          <w:kern w:val="2"/>
          <w:sz w:val="30"/>
          <w:szCs w:val="30"/>
          <w:lang w:val="en-US" w:eastAsia="zh-CN" w:bidi="ar-SA"/>
        </w:rPr>
        <w:t>季度业务数据</w:t>
      </w:r>
    </w:p>
    <w:p>
      <w:pPr>
        <w:pStyle w:val="2"/>
        <w:jc w:val="center"/>
        <w:rPr>
          <w:rFonts w:hint="default"/>
          <w:lang w:val="en-US" w:eastAsia="zh-CN"/>
        </w:rPr>
        <w:sectPr>
          <w:pgSz w:w="11906" w:h="16838"/>
          <w:pgMar w:top="1440" w:right="1080" w:bottom="1440" w:left="1080" w:header="851" w:footer="992" w:gutter="0"/>
          <w:pgNumType w:fmt="decimal"/>
          <w:cols w:space="425" w:num="1"/>
          <w:docGrid w:type="lines" w:linePitch="312" w:charSpace="0"/>
        </w:sect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3" name="图片 33" descr="3.1"/>
            <wp:cNvGraphicFramePr/>
            <a:graphic xmlns:a="http://schemas.openxmlformats.org/drawingml/2006/main">
              <a:graphicData uri="http://schemas.openxmlformats.org/drawingml/2006/picture">
                <pic:pic xmlns:pic="http://schemas.openxmlformats.org/drawingml/2006/picture">
                  <pic:nvPicPr>
                    <pic:cNvPr id="33" name="图片 33" descr="3.1"/>
                    <pic:cNvPicPr/>
                  </pic:nvPicPr>
                  <pic:blipFill>
                    <a:blip r:embed="rId34"/>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1" name="图片 31" descr="3.3"/>
            <wp:cNvGraphicFramePr/>
            <a:graphic xmlns:a="http://schemas.openxmlformats.org/drawingml/2006/main">
              <a:graphicData uri="http://schemas.openxmlformats.org/drawingml/2006/picture">
                <pic:pic xmlns:pic="http://schemas.openxmlformats.org/drawingml/2006/picture">
                  <pic:nvPicPr>
                    <pic:cNvPr id="31" name="图片 31" descr="3.3"/>
                    <pic:cNvPicPr/>
                  </pic:nvPicPr>
                  <pic:blipFill>
                    <a:blip r:embed="rId35"/>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8" name="图片 28" descr="3.6"/>
            <wp:cNvGraphicFramePr/>
            <a:graphic xmlns:a="http://schemas.openxmlformats.org/drawingml/2006/main">
              <a:graphicData uri="http://schemas.openxmlformats.org/drawingml/2006/picture">
                <pic:pic xmlns:pic="http://schemas.openxmlformats.org/drawingml/2006/picture">
                  <pic:nvPicPr>
                    <pic:cNvPr id="28" name="图片 28" descr="3.6"/>
                    <pic:cNvPicPr/>
                  </pic:nvPicPr>
                  <pic:blipFill>
                    <a:blip r:embed="rId36"/>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2" name="图片 32" descr="3.2"/>
            <wp:cNvGraphicFramePr/>
            <a:graphic xmlns:a="http://schemas.openxmlformats.org/drawingml/2006/main">
              <a:graphicData uri="http://schemas.openxmlformats.org/drawingml/2006/picture">
                <pic:pic xmlns:pic="http://schemas.openxmlformats.org/drawingml/2006/picture">
                  <pic:nvPicPr>
                    <pic:cNvPr id="32" name="图片 32" descr="3.2"/>
                    <pic:cNvPicPr/>
                  </pic:nvPicPr>
                  <pic:blipFill>
                    <a:blip r:embed="rId37"/>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0" name="图片 30" descr="3.4"/>
            <wp:cNvGraphicFramePr/>
            <a:graphic xmlns:a="http://schemas.openxmlformats.org/drawingml/2006/main">
              <a:graphicData uri="http://schemas.openxmlformats.org/drawingml/2006/picture">
                <pic:pic xmlns:pic="http://schemas.openxmlformats.org/drawingml/2006/picture">
                  <pic:nvPicPr>
                    <pic:cNvPr id="30" name="图片 30" descr="3.4"/>
                    <pic:cNvPicPr/>
                  </pic:nvPicPr>
                  <pic:blipFill>
                    <a:blip r:embed="rId38"/>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7" name="图片 27" descr="3.7"/>
            <wp:cNvGraphicFramePr/>
            <a:graphic xmlns:a="http://schemas.openxmlformats.org/drawingml/2006/main">
              <a:graphicData uri="http://schemas.openxmlformats.org/drawingml/2006/picture">
                <pic:pic xmlns:pic="http://schemas.openxmlformats.org/drawingml/2006/picture">
                  <pic:nvPicPr>
                    <pic:cNvPr id="27" name="图片 27" descr="3.7"/>
                    <pic:cNvPicPr/>
                  </pic:nvPicPr>
                  <pic:blipFill>
                    <a:blip r:embed="rId39"/>
                    <a:stretch>
                      <a:fillRect/>
                    </a:stretch>
                  </pic:blipFill>
                  <pic:spPr>
                    <a:xfrm>
                      <a:off x="0" y="0"/>
                      <a:ext cx="2988310" cy="1979930"/>
                    </a:xfrm>
                    <a:prstGeom prst="rect">
                      <a:avLst/>
                    </a:prstGeom>
                  </pic:spPr>
                </pic:pic>
              </a:graphicData>
            </a:graphic>
          </wp:inline>
        </w:drawing>
      </w:r>
      <w:r>
        <w:rPr>
          <w:rFonts w:hint="default"/>
          <w:lang w:val="en-US" w:eastAsia="zh-CN"/>
        </w:rPr>
        <w:drawing>
          <wp:inline distT="0" distB="0" distL="114300" distR="114300">
            <wp:extent cx="2988310" cy="1979930"/>
            <wp:effectExtent l="0" t="0" r="2540" b="1270"/>
            <wp:docPr id="26" name="图片 26" descr="3.8"/>
            <wp:cNvGraphicFramePr/>
            <a:graphic xmlns:a="http://schemas.openxmlformats.org/drawingml/2006/main">
              <a:graphicData uri="http://schemas.openxmlformats.org/drawingml/2006/picture">
                <pic:pic xmlns:pic="http://schemas.openxmlformats.org/drawingml/2006/picture">
                  <pic:nvPicPr>
                    <pic:cNvPr id="26" name="图片 26" descr="3.8"/>
                    <pic:cNvPicPr/>
                  </pic:nvPicPr>
                  <pic:blipFill>
                    <a:blip r:embed="rId40"/>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4" name="图片 24" descr="3.10"/>
            <wp:cNvGraphicFramePr/>
            <a:graphic xmlns:a="http://schemas.openxmlformats.org/drawingml/2006/main">
              <a:graphicData uri="http://schemas.openxmlformats.org/drawingml/2006/picture">
                <pic:pic xmlns:pic="http://schemas.openxmlformats.org/drawingml/2006/picture">
                  <pic:nvPicPr>
                    <pic:cNvPr id="24" name="图片 24" descr="3.10"/>
                    <pic:cNvPicPr/>
                  </pic:nvPicPr>
                  <pic:blipFill>
                    <a:blip r:embed="rId41"/>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3" name="图片 23" descr="3.11"/>
            <wp:cNvGraphicFramePr/>
            <a:graphic xmlns:a="http://schemas.openxmlformats.org/drawingml/2006/main">
              <a:graphicData uri="http://schemas.openxmlformats.org/drawingml/2006/picture">
                <pic:pic xmlns:pic="http://schemas.openxmlformats.org/drawingml/2006/picture">
                  <pic:nvPicPr>
                    <pic:cNvPr id="23" name="图片 23" descr="3.11"/>
                    <pic:cNvPicPr/>
                  </pic:nvPicPr>
                  <pic:blipFill>
                    <a:blip r:embed="rId42"/>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5" name="图片 25" descr="3.9"/>
            <wp:cNvGraphicFramePr/>
            <a:graphic xmlns:a="http://schemas.openxmlformats.org/drawingml/2006/main">
              <a:graphicData uri="http://schemas.openxmlformats.org/drawingml/2006/picture">
                <pic:pic xmlns:pic="http://schemas.openxmlformats.org/drawingml/2006/picture">
                  <pic:nvPicPr>
                    <pic:cNvPr id="25" name="图片 25" descr="3.9"/>
                    <pic:cNvPicPr/>
                  </pic:nvPicPr>
                  <pic:blipFill>
                    <a:blip r:embed="rId43"/>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2" name="图片 22" descr="3.12"/>
            <wp:cNvGraphicFramePr/>
            <a:graphic xmlns:a="http://schemas.openxmlformats.org/drawingml/2006/main">
              <a:graphicData uri="http://schemas.openxmlformats.org/drawingml/2006/picture">
                <pic:pic xmlns:pic="http://schemas.openxmlformats.org/drawingml/2006/picture">
                  <pic:nvPicPr>
                    <pic:cNvPr id="22" name="图片 22" descr="3.12"/>
                    <pic:cNvPicPr/>
                  </pic:nvPicPr>
                  <pic:blipFill>
                    <a:blip r:embed="rId44"/>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29" name="图片 29" descr="3.5"/>
            <wp:cNvGraphicFramePr/>
            <a:graphic xmlns:a="http://schemas.openxmlformats.org/drawingml/2006/main">
              <a:graphicData uri="http://schemas.openxmlformats.org/drawingml/2006/picture">
                <pic:pic xmlns:pic="http://schemas.openxmlformats.org/drawingml/2006/picture">
                  <pic:nvPicPr>
                    <pic:cNvPr id="29" name="图片 29" descr="3.5"/>
                    <pic:cNvPicPr/>
                  </pic:nvPicPr>
                  <pic:blipFill>
                    <a:blip r:embed="rId45"/>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sectPr>
          <w:type w:val="continuous"/>
          <w:pgSz w:w="11906" w:h="16838"/>
          <w:pgMar w:top="1440" w:right="1080" w:bottom="1440" w:left="1080" w:header="851" w:footer="992" w:gutter="0"/>
          <w:pgNumType w:fmt="decimal"/>
          <w:cols w:equalWidth="0" w:num="2">
            <w:col w:w="4660" w:space="425"/>
            <w:col w:w="4660"/>
          </w:cols>
          <w:docGrid w:type="lines" w:linePitch="312" w:charSpace="0"/>
        </w:sectPr>
      </w:pPr>
    </w:p>
    <w:p>
      <w:pPr>
        <w:pStyle w:val="2"/>
        <w:jc w:val="both"/>
        <w:rPr>
          <w:rFonts w:hint="default"/>
          <w:lang w:val="en-US" w:eastAsia="zh-CN"/>
        </w:rPr>
      </w:pPr>
      <w:r>
        <w:rPr>
          <w:rFonts w:hint="eastAsia" w:asciiTheme="minorHAnsi" w:hAnsiTheme="minorHAnsi" w:eastAsiaTheme="minorEastAsia" w:cstheme="minorBidi"/>
          <w:b/>
          <w:bCs/>
          <w:color w:val="auto"/>
          <w:kern w:val="2"/>
          <w:sz w:val="30"/>
          <w:szCs w:val="30"/>
          <w:lang w:val="en-US" w:eastAsia="zh-CN" w:bidi="ar-SA"/>
        </w:rPr>
        <w:t>四</w:t>
      </w:r>
      <w:r>
        <w:rPr>
          <w:rFonts w:hint="default" w:asciiTheme="minorHAnsi" w:hAnsiTheme="minorHAnsi" w:eastAsiaTheme="minorEastAsia" w:cstheme="minorBidi"/>
          <w:b/>
          <w:bCs/>
          <w:color w:val="auto"/>
          <w:kern w:val="2"/>
          <w:sz w:val="30"/>
          <w:szCs w:val="30"/>
          <w:lang w:val="en-US" w:eastAsia="zh-CN" w:bidi="ar-SA"/>
        </w:rPr>
        <w:t>、20</w:t>
      </w:r>
      <w:r>
        <w:rPr>
          <w:rFonts w:hint="eastAsia" w:asciiTheme="minorHAnsi" w:hAnsiTheme="minorHAnsi" w:eastAsiaTheme="minorEastAsia" w:cstheme="minorBidi"/>
          <w:b/>
          <w:bCs/>
          <w:color w:val="auto"/>
          <w:kern w:val="2"/>
          <w:sz w:val="30"/>
          <w:szCs w:val="30"/>
          <w:lang w:val="en-US" w:eastAsia="zh-CN" w:bidi="ar-SA"/>
        </w:rPr>
        <w:t>21</w:t>
      </w:r>
      <w:r>
        <w:rPr>
          <w:rFonts w:hint="default" w:asciiTheme="minorHAnsi" w:hAnsiTheme="minorHAnsi" w:eastAsiaTheme="minorEastAsia" w:cstheme="minorBidi"/>
          <w:b/>
          <w:bCs/>
          <w:color w:val="auto"/>
          <w:kern w:val="2"/>
          <w:sz w:val="30"/>
          <w:szCs w:val="30"/>
          <w:lang w:val="en-US" w:eastAsia="zh-CN" w:bidi="ar-SA"/>
        </w:rPr>
        <w:t>年东丽区图书馆第</w:t>
      </w:r>
      <w:r>
        <w:rPr>
          <w:rFonts w:hint="eastAsia" w:asciiTheme="minorHAnsi" w:hAnsiTheme="minorHAnsi" w:eastAsiaTheme="minorEastAsia" w:cstheme="minorBidi"/>
          <w:b/>
          <w:bCs/>
          <w:color w:val="auto"/>
          <w:kern w:val="2"/>
          <w:sz w:val="30"/>
          <w:szCs w:val="30"/>
          <w:lang w:val="en-US" w:eastAsia="zh-CN" w:bidi="ar-SA"/>
        </w:rPr>
        <w:t>四</w:t>
      </w:r>
      <w:r>
        <w:rPr>
          <w:rFonts w:hint="default" w:asciiTheme="minorHAnsi" w:hAnsiTheme="minorHAnsi" w:eastAsiaTheme="minorEastAsia" w:cstheme="minorBidi"/>
          <w:b/>
          <w:bCs/>
          <w:color w:val="auto"/>
          <w:kern w:val="2"/>
          <w:sz w:val="30"/>
          <w:szCs w:val="30"/>
          <w:lang w:val="en-US" w:eastAsia="zh-CN" w:bidi="ar-SA"/>
        </w:rPr>
        <w:t>季度业务数据</w:t>
      </w:r>
    </w:p>
    <w:p>
      <w:pPr>
        <w:pStyle w:val="2"/>
        <w:jc w:val="center"/>
        <w:rPr>
          <w:rFonts w:hint="default"/>
          <w:lang w:val="en-US" w:eastAsia="zh-CN"/>
        </w:rPr>
        <w:sectPr>
          <w:pgSz w:w="11906" w:h="16838"/>
          <w:pgMar w:top="1440" w:right="1080" w:bottom="1440" w:left="1080" w:header="851" w:footer="992" w:gutter="0"/>
          <w:pgNumType w:fmt="decimal"/>
          <w:cols w:space="425" w:num="1"/>
          <w:docGrid w:type="lines" w:linePitch="312" w:charSpace="0"/>
        </w:sect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5" name="图片 45" descr="4.1"/>
            <wp:cNvGraphicFramePr/>
            <a:graphic xmlns:a="http://schemas.openxmlformats.org/drawingml/2006/main">
              <a:graphicData uri="http://schemas.openxmlformats.org/drawingml/2006/picture">
                <pic:pic xmlns:pic="http://schemas.openxmlformats.org/drawingml/2006/picture">
                  <pic:nvPicPr>
                    <pic:cNvPr id="45" name="图片 45" descr="4.1"/>
                    <pic:cNvPicPr/>
                  </pic:nvPicPr>
                  <pic:blipFill>
                    <a:blip r:embed="rId46"/>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3" name="图片 43" descr="4.3"/>
            <wp:cNvGraphicFramePr/>
            <a:graphic xmlns:a="http://schemas.openxmlformats.org/drawingml/2006/main">
              <a:graphicData uri="http://schemas.openxmlformats.org/drawingml/2006/picture">
                <pic:pic xmlns:pic="http://schemas.openxmlformats.org/drawingml/2006/picture">
                  <pic:nvPicPr>
                    <pic:cNvPr id="43" name="图片 43" descr="4.3"/>
                    <pic:cNvPicPr/>
                  </pic:nvPicPr>
                  <pic:blipFill>
                    <a:blip r:embed="rId47"/>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0" name="图片 40" descr="4.6"/>
            <wp:cNvGraphicFramePr/>
            <a:graphic xmlns:a="http://schemas.openxmlformats.org/drawingml/2006/main">
              <a:graphicData uri="http://schemas.openxmlformats.org/drawingml/2006/picture">
                <pic:pic xmlns:pic="http://schemas.openxmlformats.org/drawingml/2006/picture">
                  <pic:nvPicPr>
                    <pic:cNvPr id="40" name="图片 40" descr="4.6"/>
                    <pic:cNvPicPr/>
                  </pic:nvPicPr>
                  <pic:blipFill>
                    <a:blip r:embed="rId48"/>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4" name="图片 44" descr="4.2"/>
            <wp:cNvGraphicFramePr/>
            <a:graphic xmlns:a="http://schemas.openxmlformats.org/drawingml/2006/main">
              <a:graphicData uri="http://schemas.openxmlformats.org/drawingml/2006/picture">
                <pic:pic xmlns:pic="http://schemas.openxmlformats.org/drawingml/2006/picture">
                  <pic:nvPicPr>
                    <pic:cNvPr id="44" name="图片 44" descr="4.2"/>
                    <pic:cNvPicPr/>
                  </pic:nvPicPr>
                  <pic:blipFill>
                    <a:blip r:embed="rId49"/>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2" name="图片 42" descr="4.4"/>
            <wp:cNvGraphicFramePr/>
            <a:graphic xmlns:a="http://schemas.openxmlformats.org/drawingml/2006/main">
              <a:graphicData uri="http://schemas.openxmlformats.org/drawingml/2006/picture">
                <pic:pic xmlns:pic="http://schemas.openxmlformats.org/drawingml/2006/picture">
                  <pic:nvPicPr>
                    <pic:cNvPr id="42" name="图片 42" descr="4.4"/>
                    <pic:cNvPicPr/>
                  </pic:nvPicPr>
                  <pic:blipFill>
                    <a:blip r:embed="rId50"/>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9" name="图片 39" descr="4.7"/>
            <wp:cNvGraphicFramePr/>
            <a:graphic xmlns:a="http://schemas.openxmlformats.org/drawingml/2006/main">
              <a:graphicData uri="http://schemas.openxmlformats.org/drawingml/2006/picture">
                <pic:pic xmlns:pic="http://schemas.openxmlformats.org/drawingml/2006/picture">
                  <pic:nvPicPr>
                    <pic:cNvPr id="39" name="图片 39" descr="4.7"/>
                    <pic:cNvPicPr/>
                  </pic:nvPicPr>
                  <pic:blipFill>
                    <a:blip r:embed="rId51"/>
                    <a:stretch>
                      <a:fillRect/>
                    </a:stretch>
                  </pic:blipFill>
                  <pic:spPr>
                    <a:xfrm>
                      <a:off x="0" y="0"/>
                      <a:ext cx="2988310" cy="1979930"/>
                    </a:xfrm>
                    <a:prstGeom prst="rect">
                      <a:avLst/>
                    </a:prstGeom>
                  </pic:spPr>
                </pic:pic>
              </a:graphicData>
            </a:graphic>
          </wp:inline>
        </w:drawing>
      </w:r>
      <w:r>
        <w:rPr>
          <w:rFonts w:hint="default"/>
          <w:lang w:val="en-US" w:eastAsia="zh-CN"/>
        </w:rPr>
        <w:drawing>
          <wp:inline distT="0" distB="0" distL="114300" distR="114300">
            <wp:extent cx="2988310" cy="1979930"/>
            <wp:effectExtent l="0" t="0" r="2540" b="1270"/>
            <wp:docPr id="38" name="图片 38" descr="4.8"/>
            <wp:cNvGraphicFramePr/>
            <a:graphic xmlns:a="http://schemas.openxmlformats.org/drawingml/2006/main">
              <a:graphicData uri="http://schemas.openxmlformats.org/drawingml/2006/picture">
                <pic:pic xmlns:pic="http://schemas.openxmlformats.org/drawingml/2006/picture">
                  <pic:nvPicPr>
                    <pic:cNvPr id="38" name="图片 38" descr="4.8"/>
                    <pic:cNvPicPr/>
                  </pic:nvPicPr>
                  <pic:blipFill>
                    <a:blip r:embed="rId52"/>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6" name="图片 36" descr="4.10"/>
            <wp:cNvGraphicFramePr/>
            <a:graphic xmlns:a="http://schemas.openxmlformats.org/drawingml/2006/main">
              <a:graphicData uri="http://schemas.openxmlformats.org/drawingml/2006/picture">
                <pic:pic xmlns:pic="http://schemas.openxmlformats.org/drawingml/2006/picture">
                  <pic:nvPicPr>
                    <pic:cNvPr id="36" name="图片 36" descr="4.10"/>
                    <pic:cNvPicPr/>
                  </pic:nvPicPr>
                  <pic:blipFill>
                    <a:blip r:embed="rId53"/>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5" name="图片 35" descr="4.11"/>
            <wp:cNvGraphicFramePr/>
            <a:graphic xmlns:a="http://schemas.openxmlformats.org/drawingml/2006/main">
              <a:graphicData uri="http://schemas.openxmlformats.org/drawingml/2006/picture">
                <pic:pic xmlns:pic="http://schemas.openxmlformats.org/drawingml/2006/picture">
                  <pic:nvPicPr>
                    <pic:cNvPr id="35" name="图片 35" descr="4.11"/>
                    <pic:cNvPicPr/>
                  </pic:nvPicPr>
                  <pic:blipFill>
                    <a:blip r:embed="rId54"/>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7" name="图片 37" descr="4.9"/>
            <wp:cNvGraphicFramePr/>
            <a:graphic xmlns:a="http://schemas.openxmlformats.org/drawingml/2006/main">
              <a:graphicData uri="http://schemas.openxmlformats.org/drawingml/2006/picture">
                <pic:pic xmlns:pic="http://schemas.openxmlformats.org/drawingml/2006/picture">
                  <pic:nvPicPr>
                    <pic:cNvPr id="37" name="图片 37" descr="4.9"/>
                    <pic:cNvPicPr/>
                  </pic:nvPicPr>
                  <pic:blipFill>
                    <a:blip r:embed="rId55"/>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34" name="图片 34" descr="4.12"/>
            <wp:cNvGraphicFramePr/>
            <a:graphic xmlns:a="http://schemas.openxmlformats.org/drawingml/2006/main">
              <a:graphicData uri="http://schemas.openxmlformats.org/drawingml/2006/picture">
                <pic:pic xmlns:pic="http://schemas.openxmlformats.org/drawingml/2006/picture">
                  <pic:nvPicPr>
                    <pic:cNvPr id="34" name="图片 34" descr="4.12"/>
                    <pic:cNvPicPr/>
                  </pic:nvPicPr>
                  <pic:blipFill>
                    <a:blip r:embed="rId56"/>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drawing>
          <wp:inline distT="0" distB="0" distL="114300" distR="114300">
            <wp:extent cx="2988310" cy="1979930"/>
            <wp:effectExtent l="0" t="0" r="2540" b="1270"/>
            <wp:docPr id="41" name="图片 41" descr="4.5"/>
            <wp:cNvGraphicFramePr/>
            <a:graphic xmlns:a="http://schemas.openxmlformats.org/drawingml/2006/main">
              <a:graphicData uri="http://schemas.openxmlformats.org/drawingml/2006/picture">
                <pic:pic xmlns:pic="http://schemas.openxmlformats.org/drawingml/2006/picture">
                  <pic:nvPicPr>
                    <pic:cNvPr id="41" name="图片 41" descr="4.5"/>
                    <pic:cNvPicPr/>
                  </pic:nvPicPr>
                  <pic:blipFill>
                    <a:blip r:embed="rId57"/>
                    <a:stretch>
                      <a:fillRect/>
                    </a:stretch>
                  </pic:blipFill>
                  <pic:spPr>
                    <a:xfrm>
                      <a:off x="0" y="0"/>
                      <a:ext cx="2988310" cy="1979930"/>
                    </a:xfrm>
                    <a:prstGeom prst="rect">
                      <a:avLst/>
                    </a:prstGeom>
                  </pic:spPr>
                </pic:pic>
              </a:graphicData>
            </a:graphic>
          </wp:inline>
        </w:drawing>
      </w:r>
    </w:p>
    <w:p>
      <w:pPr>
        <w:pStyle w:val="2"/>
        <w:jc w:val="center"/>
        <w:rPr>
          <w:rFonts w:hint="default"/>
          <w:lang w:val="en-US" w:eastAsia="zh-CN"/>
        </w:rPr>
        <w:sectPr>
          <w:type w:val="continuous"/>
          <w:pgSz w:w="11906" w:h="16838"/>
          <w:pgMar w:top="1440" w:right="1080" w:bottom="1440" w:left="1080" w:header="851" w:footer="992" w:gutter="0"/>
          <w:pgNumType w:fmt="decimal"/>
          <w:cols w:equalWidth="0" w:num="2">
            <w:col w:w="4660" w:space="425"/>
            <w:col w:w="4660"/>
          </w:cols>
          <w:docGrid w:type="lines" w:linePitch="312" w:charSpace="0"/>
        </w:sectPr>
      </w:pPr>
    </w:p>
    <w:p>
      <w:pPr>
        <w:keepNext w:val="0"/>
        <w:keepLines w:val="0"/>
        <w:widowControl/>
        <w:suppressLineNumbers w:val="0"/>
        <w:jc w:val="center"/>
        <w:textAlignment w:val="bottom"/>
        <w:rPr>
          <w:rFonts w:hint="eastAsia" w:ascii="宋体" w:hAnsi="宋体" w:eastAsia="宋体" w:cs="宋体"/>
          <w:i w:val="0"/>
          <w:color w:val="000000"/>
          <w:kern w:val="0"/>
          <w:sz w:val="52"/>
          <w:szCs w:val="52"/>
          <w:u w:val="none"/>
          <w:lang w:val="en-US" w:eastAsia="zh-CN" w:bidi="ar"/>
        </w:rPr>
      </w:pPr>
    </w:p>
    <w:p>
      <w:pPr>
        <w:pStyle w:val="2"/>
        <w:jc w:val="center"/>
        <w:rPr>
          <w:rFonts w:hint="eastAsia" w:ascii="宋体" w:hAnsi="宋体" w:eastAsia="宋体" w:cs="宋体"/>
          <w:i w:val="0"/>
          <w:color w:val="000000"/>
          <w:kern w:val="0"/>
          <w:sz w:val="52"/>
          <w:szCs w:val="52"/>
          <w:u w:val="none"/>
          <w:lang w:val="en-US" w:eastAsia="zh-CN" w:bidi="ar"/>
        </w:rPr>
      </w:pPr>
    </w:p>
    <w:p>
      <w:pPr>
        <w:pStyle w:val="2"/>
        <w:jc w:val="center"/>
        <w:rPr>
          <w:rFonts w:hint="eastAsia" w:ascii="宋体" w:hAnsi="宋体" w:eastAsia="宋体" w:cs="宋体"/>
          <w:i w:val="0"/>
          <w:color w:val="000000"/>
          <w:kern w:val="0"/>
          <w:sz w:val="52"/>
          <w:szCs w:val="52"/>
          <w:u w:val="none"/>
          <w:lang w:val="en-US" w:eastAsia="zh-CN" w:bidi="ar"/>
        </w:rPr>
      </w:pPr>
    </w:p>
    <w:p>
      <w:pPr>
        <w:pStyle w:val="2"/>
        <w:jc w:val="center"/>
        <w:rPr>
          <w:rFonts w:hint="eastAsia" w:ascii="宋体" w:hAnsi="宋体" w:eastAsia="宋体" w:cs="宋体"/>
          <w:i w:val="0"/>
          <w:color w:val="000000"/>
          <w:kern w:val="0"/>
          <w:sz w:val="52"/>
          <w:szCs w:val="52"/>
          <w:u w:val="none"/>
          <w:lang w:val="en-US" w:eastAsia="zh-CN" w:bidi="ar"/>
        </w:rPr>
      </w:pPr>
    </w:p>
    <w:p>
      <w:pPr>
        <w:pStyle w:val="2"/>
        <w:jc w:val="center"/>
        <w:rPr>
          <w:rFonts w:hint="eastAsia" w:ascii="宋体" w:hAnsi="宋体" w:eastAsia="宋体" w:cs="宋体"/>
          <w:i w:val="0"/>
          <w:color w:val="000000"/>
          <w:kern w:val="0"/>
          <w:sz w:val="52"/>
          <w:szCs w:val="52"/>
          <w:u w:val="none"/>
          <w:lang w:val="en-US" w:eastAsia="zh-CN" w:bidi="ar"/>
        </w:rPr>
      </w:pPr>
    </w:p>
    <w:p>
      <w:pPr>
        <w:pStyle w:val="2"/>
        <w:jc w:val="center"/>
        <w:rPr>
          <w:rFonts w:hint="eastAsia" w:ascii="宋体" w:hAnsi="宋体" w:eastAsia="宋体" w:cs="宋体"/>
          <w:i w:val="0"/>
          <w:color w:val="000000"/>
          <w:kern w:val="0"/>
          <w:sz w:val="52"/>
          <w:szCs w:val="52"/>
          <w:u w:val="none"/>
          <w:lang w:val="en-US" w:eastAsia="zh-CN" w:bidi="ar"/>
        </w:rPr>
      </w:pPr>
    </w:p>
    <w:p>
      <w:pPr>
        <w:keepNext w:val="0"/>
        <w:keepLines w:val="0"/>
        <w:widowControl/>
        <w:suppressLineNumbers w:val="0"/>
        <w:jc w:val="center"/>
        <w:textAlignment w:val="bottom"/>
        <w:rPr>
          <w:rFonts w:hint="eastAsia" w:ascii="宋体" w:hAnsi="宋体" w:eastAsia="宋体" w:cs="宋体"/>
          <w:i w:val="0"/>
          <w:color w:val="000000"/>
          <w:kern w:val="0"/>
          <w:sz w:val="52"/>
          <w:szCs w:val="52"/>
          <w:u w:val="none"/>
          <w:lang w:val="en-US" w:eastAsia="zh-CN" w:bidi="ar"/>
        </w:rPr>
      </w:pPr>
      <w:r>
        <w:rPr>
          <w:rFonts w:hint="eastAsia" w:ascii="宋体" w:hAnsi="宋体" w:eastAsia="宋体" w:cs="宋体"/>
          <w:i w:val="0"/>
          <w:color w:val="000000"/>
          <w:kern w:val="0"/>
          <w:sz w:val="52"/>
          <w:szCs w:val="52"/>
          <w:u w:val="none"/>
          <w:lang w:val="en-US" w:eastAsia="zh-CN" w:bidi="ar"/>
        </w:rPr>
        <w:t>第四章</w:t>
      </w:r>
    </w:p>
    <w:p>
      <w:pPr>
        <w:keepNext w:val="0"/>
        <w:keepLines w:val="0"/>
        <w:widowControl/>
        <w:suppressLineNumbers w:val="0"/>
        <w:jc w:val="center"/>
        <w:textAlignment w:val="bottom"/>
        <w:rPr>
          <w:rFonts w:hint="eastAsia" w:ascii="宋体" w:hAnsi="宋体" w:eastAsia="宋体" w:cs="宋体"/>
          <w:i w:val="0"/>
          <w:color w:val="000000"/>
          <w:kern w:val="0"/>
          <w:sz w:val="52"/>
          <w:szCs w:val="52"/>
          <w:u w:val="none"/>
          <w:lang w:val="en-US" w:eastAsia="zh-CN" w:bidi="ar"/>
        </w:rPr>
      </w:pPr>
      <w:r>
        <w:rPr>
          <w:rFonts w:hint="eastAsia" w:ascii="宋体" w:hAnsi="宋体" w:eastAsia="宋体" w:cs="宋体"/>
          <w:i w:val="0"/>
          <w:color w:val="000000"/>
          <w:kern w:val="0"/>
          <w:sz w:val="52"/>
          <w:szCs w:val="52"/>
          <w:u w:val="none"/>
          <w:lang w:val="en-US" w:eastAsia="zh-CN" w:bidi="ar"/>
        </w:rPr>
        <w:t>东丽区图书馆工作人员情况</w:t>
      </w:r>
    </w:p>
    <w:p>
      <w:pPr>
        <w:pStyle w:val="2"/>
        <w:jc w:val="center"/>
        <w:rPr>
          <w:rFonts w:hint="default"/>
          <w:lang w:val="en-US" w:eastAsia="zh-CN"/>
        </w:rPr>
        <w:sectPr>
          <w:footerReference r:id="rId8" w:type="default"/>
          <w:pgSz w:w="11906" w:h="16838"/>
          <w:pgMar w:top="1440" w:right="1080" w:bottom="1440" w:left="1080" w:header="851" w:footer="992" w:gutter="0"/>
          <w:pgNumType w:fmt="decimal"/>
          <w:cols w:space="425" w:num="1"/>
          <w:docGrid w:type="lines" w:linePitch="312" w:charSpace="0"/>
        </w:sectPr>
      </w:pPr>
    </w:p>
    <w:tbl>
      <w:tblPr>
        <w:tblStyle w:val="8"/>
        <w:tblW w:w="1022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982"/>
        <w:gridCol w:w="1080"/>
        <w:gridCol w:w="1199"/>
        <w:gridCol w:w="2610"/>
        <w:gridCol w:w="1140"/>
        <w:gridCol w:w="1350"/>
        <w:gridCol w:w="18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690" w:hRule="atLeast"/>
          <w:jc w:val="center"/>
        </w:trPr>
        <w:tc>
          <w:tcPr>
            <w:tcW w:w="10225" w:type="dxa"/>
            <w:gridSpan w:val="7"/>
            <w:noWrap w:val="0"/>
            <w:vAlign w:val="top"/>
          </w:tcPr>
          <w:p>
            <w:pPr>
              <w:keepNext w:val="0"/>
              <w:keepLines w:val="0"/>
              <w:widowControl/>
              <w:suppressLineNumbers w:val="0"/>
              <w:jc w:val="center"/>
              <w:textAlignment w:val="top"/>
              <w:rPr>
                <w:rFonts w:hint="eastAsia" w:ascii="宋体" w:hAnsi="宋体" w:eastAsia="宋体" w:cs="宋体"/>
                <w:b/>
                <w:i w:val="0"/>
                <w:color w:val="000000"/>
                <w:sz w:val="40"/>
                <w:szCs w:val="40"/>
                <w:u w:val="none"/>
              </w:rPr>
            </w:pPr>
            <w:r>
              <w:rPr>
                <w:rFonts w:hint="eastAsia" w:ascii="宋体" w:hAnsi="宋体" w:eastAsia="宋体" w:cs="宋体"/>
                <w:b/>
                <w:bCs/>
                <w:i w:val="0"/>
                <w:iCs w:val="0"/>
                <w:color w:val="000000"/>
                <w:kern w:val="0"/>
                <w:sz w:val="36"/>
                <w:szCs w:val="36"/>
                <w:u w:val="none"/>
                <w:lang w:val="en-US" w:eastAsia="zh-CN" w:bidi="ar"/>
              </w:rPr>
              <w:t>2021年东丽区图书馆工作人员登记表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姓名</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出生年月</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专业</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工作时间</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职称</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职务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张广明</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1968.6</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汉语言文学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1987.9</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副研究馆员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岳立春</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1969.2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图书馆学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1989.7</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研究馆员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副馆长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曹振玲</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1968.11</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经济管理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1984.12</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高级政工师</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副馆长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鲍立晖</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1968.7</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英  语</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1990.7</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副研究馆员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信息部主任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李志勇</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1972.3</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图书馆学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1992.1</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外借部主任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高德茹</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1975.3</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汉语言文学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1993.9</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少儿部主任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20"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闫世军</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1968.12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公共管理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1986.12</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统计师</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办公室主任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姚晨颖</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1977.1</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汉语言文学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1998.3</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辅导部主任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樊  颖</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1980.9</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计算机科学与技术</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2005.10</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采编部主任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08"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刘广亭</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1965.11</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法  律</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1987.9</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82"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w:t>
            </w:r>
          </w:p>
        </w:tc>
        <w:tc>
          <w:tcPr>
            <w:tcW w:w="1080" w:type="dxa"/>
            <w:tcBorders>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吴树卿</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1978.10</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公共管理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1997.12</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4"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12</w:t>
            </w:r>
          </w:p>
        </w:tc>
        <w:tc>
          <w:tcPr>
            <w:tcW w:w="1080" w:type="dxa"/>
            <w:tcBorders>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宋长立</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1976.2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图书馆学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1996.11</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18"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13</w:t>
            </w:r>
          </w:p>
        </w:tc>
        <w:tc>
          <w:tcPr>
            <w:tcW w:w="1080" w:type="dxa"/>
            <w:tcBorders>
              <w:top w:val="single" w:color="000000" w:sz="4" w:space="0"/>
              <w:left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刘洪艳</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1978.2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中  文</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1997.7</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14</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付亚男</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1981.8</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教育管理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2000.8</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阅览部主任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08"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15</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杨  丽</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1978.6</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汉语言文学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1991.1</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政工师</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16</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邵长娜</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1978.12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汉语言文学</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1996.12</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17</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郭春玲</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1978.12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经济管理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2001.3</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04" w:hRule="atLeast"/>
          <w:jc w:val="center"/>
        </w:trPr>
        <w:tc>
          <w:tcPr>
            <w:tcW w:w="982" w:type="dxa"/>
            <w:tcBorders>
              <w:top w:val="single" w:color="000000" w:sz="4" w:space="0"/>
              <w:left w:val="single" w:color="000000" w:sz="4" w:space="0"/>
              <w:bottom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18</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崔盛楠</w:t>
            </w:r>
          </w:p>
        </w:tc>
        <w:tc>
          <w:tcPr>
            <w:tcW w:w="1199" w:type="dxa"/>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1986.2</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动画专业</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2008.1</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李  慧</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1979.11</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社区工作与管理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2004.7</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550"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李志斌</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1984.9</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计算机科学技术与应用</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2008.11</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21</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李彦君</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1992.1</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软件工程</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2016.8</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9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22</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张立玺</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1985.4</w:t>
            </w:r>
          </w:p>
        </w:tc>
        <w:tc>
          <w:tcPr>
            <w:tcW w:w="261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经济与行政管理</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2003.12</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87" w:hRule="atLeast"/>
          <w:jc w:val="center"/>
        </w:trPr>
        <w:tc>
          <w:tcPr>
            <w:tcW w:w="982"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23</w:t>
            </w:r>
          </w:p>
        </w:tc>
        <w:tc>
          <w:tcPr>
            <w:tcW w:w="1080"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吴嘉铭</w:t>
            </w:r>
          </w:p>
        </w:tc>
        <w:tc>
          <w:tcPr>
            <w:tcW w:w="1199"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1995.6</w:t>
            </w:r>
          </w:p>
        </w:tc>
        <w:tc>
          <w:tcPr>
            <w:tcW w:w="2610"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图书馆学</w:t>
            </w:r>
          </w:p>
        </w:tc>
        <w:tc>
          <w:tcPr>
            <w:tcW w:w="1140"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2017.12</w:t>
            </w:r>
          </w:p>
        </w:tc>
        <w:tc>
          <w:tcPr>
            <w:tcW w:w="1350"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助理馆员</w:t>
            </w:r>
          </w:p>
        </w:tc>
        <w:tc>
          <w:tcPr>
            <w:tcW w:w="1864"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r>
    </w:tbl>
    <w:p>
      <w:pPr>
        <w:pStyle w:val="2"/>
        <w:jc w:val="center"/>
        <w:rPr>
          <w:rFonts w:hint="default"/>
          <w:lang w:val="en-US" w:eastAsia="zh-CN"/>
        </w:rPr>
        <w:sectPr>
          <w:footerReference r:id="rId9" w:type="default"/>
          <w:pgSz w:w="11906" w:h="16838"/>
          <w:pgMar w:top="1440" w:right="1080" w:bottom="1440" w:left="1080" w:header="851" w:footer="992" w:gutter="0"/>
          <w:pgNumType w:fmt="decimal" w:start="53"/>
          <w:cols w:space="425" w:num="1"/>
          <w:docGrid w:type="lines" w:linePitch="312" w:charSpace="0"/>
        </w:sectPr>
      </w:pPr>
    </w:p>
    <w:tbl>
      <w:tblPr>
        <w:tblStyle w:val="8"/>
        <w:tblW w:w="1525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568"/>
        <w:gridCol w:w="1005"/>
        <w:gridCol w:w="2160"/>
        <w:gridCol w:w="3122"/>
        <w:gridCol w:w="2370"/>
        <w:gridCol w:w="1963"/>
        <w:gridCol w:w="406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690" w:hRule="atLeast"/>
          <w:jc w:val="center"/>
        </w:trPr>
        <w:tc>
          <w:tcPr>
            <w:tcW w:w="15250" w:type="dxa"/>
            <w:gridSpan w:val="7"/>
            <w:noWrap w:val="0"/>
            <w:vAlign w:val="top"/>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宋体" w:hAnsi="宋体" w:eastAsia="宋体" w:cs="宋体"/>
                <w:b/>
                <w:bCs/>
                <w:i w:val="0"/>
                <w:iCs w:val="0"/>
                <w:color w:val="000000"/>
                <w:kern w:val="0"/>
                <w:sz w:val="36"/>
                <w:szCs w:val="36"/>
                <w:u w:val="none"/>
                <w:lang w:val="en-US" w:eastAsia="zh-CN" w:bidi="ar"/>
              </w:rPr>
              <w:t>2021年东丽区图书馆总分馆工作人员登记表（社会购买服务工作人员）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姓名</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出生年月</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毕业院校 学历</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专业</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毕业时间</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岗位及职务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杜俊</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1980年2月22日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天津商务职业学院 中专</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工商管理</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1998年</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2</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刘林</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1981年5月26日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天津市公用局技师学院 中专</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汽车驾驶与修理</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2000年7月</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东丽区图书馆流动服务车，驾驶员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2"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3</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冯金华</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1980年3月2日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天津工贸学校 中专</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计算机专业</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1999年7月</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少儿服务区管理员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6"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4</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张萍</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1989年12月10日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东丽区军粮城学校 高中</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无</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2009年7月</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少儿服务区管理员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6"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5</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张桂河</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1980年2月4日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军粮城中学 初中</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机动车驾驶</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1996年</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东丽区“阅东方”城市书房管理员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20"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董健盛</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1992年7月6日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天津广播电视大学 大专</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计算机信息管理</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2012年6月</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东丽区“阅东方”城市书房管理员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徐庆召</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1971年2月14日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军粮城二中 初中</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无</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1989年</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东丽区“阅东方”城市书房管理员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36"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8</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张玉娥</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1973年7月16日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军粮城二中 初中</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无</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1990年</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东丽区“阅东方”城市书房管理员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08"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9</w:t>
            </w:r>
          </w:p>
        </w:tc>
        <w:tc>
          <w:tcPr>
            <w:tcW w:w="100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张瑜</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1986年6月27日</w:t>
            </w:r>
          </w:p>
        </w:tc>
        <w:tc>
          <w:tcPr>
            <w:tcW w:w="31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天津城市建设学院 大专</w:t>
            </w:r>
          </w:p>
        </w:tc>
        <w:tc>
          <w:tcPr>
            <w:tcW w:w="237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工商管理</w:t>
            </w:r>
          </w:p>
        </w:tc>
        <w:tc>
          <w:tcPr>
            <w:tcW w:w="196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2010年6月30日</w:t>
            </w:r>
          </w:p>
        </w:tc>
        <w:tc>
          <w:tcPr>
            <w:tcW w:w="40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东丽区“阅东方”城市书房管理员</w:t>
            </w:r>
          </w:p>
        </w:tc>
      </w:tr>
    </w:tbl>
    <w:p>
      <w:pPr>
        <w:jc w:val="center"/>
      </w:pPr>
    </w:p>
    <w:p>
      <w:pPr>
        <w:pStyle w:val="2"/>
        <w:jc w:val="center"/>
        <w:rPr>
          <w:rFonts w:hint="default"/>
          <w:lang w:val="en-US" w:eastAsia="zh-CN"/>
        </w:rPr>
        <w:sectPr>
          <w:pgSz w:w="16838" w:h="11906" w:orient="landscape"/>
          <w:pgMar w:top="1803" w:right="1440" w:bottom="1803" w:left="1440" w:header="851" w:footer="992" w:gutter="0"/>
          <w:pgNumType w:fmt="decimal"/>
          <w:cols w:space="720" w:num="1"/>
          <w:rtlGutter w:val="0"/>
          <w:docGrid w:type="lines" w:linePitch="319" w:charSpace="0"/>
        </w:sectPr>
      </w:pPr>
    </w:p>
    <w:tbl>
      <w:tblPr>
        <w:tblStyle w:val="8"/>
        <w:tblW w:w="154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3"/>
        <w:gridCol w:w="6882"/>
        <w:gridCol w:w="4155"/>
        <w:gridCol w:w="1920"/>
        <w:gridCol w:w="171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5413" w:type="dxa"/>
            <w:gridSpan w:val="5"/>
            <w:tcBorders>
              <w:top w:val="nil"/>
              <w:left w:val="nil"/>
              <w:bottom w:val="single" w:color="auto" w:sz="4" w:space="0"/>
              <w:right w:val="nil"/>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2021年东丽区图书馆及工作人员获奖情况一览表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688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获奖名称</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发证单位</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获奖单位或个人</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获奖时间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w:t>
            </w:r>
          </w:p>
        </w:tc>
        <w:tc>
          <w:tcPr>
            <w:tcW w:w="6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“移动的空间 流动的书香”东丽区图书馆流动服务车阅读推广示范项目——中国图书馆学会2020年全民阅读推广示范项目</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中国图书馆学会</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w:t>
            </w:r>
          </w:p>
        </w:tc>
        <w:tc>
          <w:tcPr>
            <w:tcW w:w="6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《新媒体下的公共图书馆阅读推广 ——以东丽区图书馆微信公众号“读者之星”阅读推广平台为例》荣获2021年中国图书馆学会学术论文和业务案例征集活动交流论文（全国基层图书馆新媒体服务案例分主题</w:t>
            </w:r>
          </w:p>
        </w:tc>
        <w:tc>
          <w:tcPr>
            <w:tcW w:w="41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中国图书馆学会</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岳立春 姚晨颖</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w:t>
            </w:r>
          </w:p>
        </w:tc>
        <w:tc>
          <w:tcPr>
            <w:tcW w:w="6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东丽区“诵读红色经典献礼建党百年”诵读活动优秀组织奖</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东丽区委宣传部</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w:t>
            </w:r>
          </w:p>
        </w:tc>
        <w:tc>
          <w:tcPr>
            <w:tcW w:w="688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2021年书香天津“新时代阅读推广人”</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天津市委宣传部全民阅读活动办公室</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高德茹</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2021年12月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w:t>
            </w:r>
          </w:p>
        </w:tc>
        <w:tc>
          <w:tcPr>
            <w:tcW w:w="6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第五届京津冀图书馆“我与图书馆的故事——翻开红色记忆”阅读推广交流展示优秀组织奖</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京津冀图书馆联盟  天津图书馆学会</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张广明</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2021/12月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w:t>
            </w:r>
          </w:p>
        </w:tc>
        <w:tc>
          <w:tcPr>
            <w:tcW w:w="6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第五届京津冀图书馆“我与图书馆的故事——翻开红色记忆”阅读推广交流展示优秀组织奖</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京津冀图书馆联盟  天津图书馆学会</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姚晨颖</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2021年12月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4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w:t>
            </w:r>
          </w:p>
        </w:tc>
        <w:tc>
          <w:tcPr>
            <w:tcW w:w="6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第五届京津冀图书馆“我与图书馆的故事——翻开红色记忆”阅读推广交流展示优秀组织奖</w:t>
            </w:r>
          </w:p>
        </w:tc>
        <w:tc>
          <w:tcPr>
            <w:tcW w:w="41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京津冀图书馆联盟  天津图书馆学会</w:t>
            </w:r>
          </w:p>
        </w:tc>
        <w:tc>
          <w:tcPr>
            <w:tcW w:w="19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高德茹</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2021年12月</w:t>
            </w:r>
          </w:p>
        </w:tc>
      </w:tr>
    </w:tbl>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sectPr>
          <w:pgSz w:w="16838" w:h="11906" w:orient="landscape"/>
          <w:pgMar w:top="1803" w:right="1440" w:bottom="1803" w:left="1440" w:header="851" w:footer="992" w:gutter="0"/>
          <w:pgNumType w:fmt="decimal"/>
          <w:cols w:space="720" w:num="1"/>
          <w:rtlGutter w:val="0"/>
          <w:docGrid w:type="lines" w:linePitch="319" w:charSpace="0"/>
        </w:sectPr>
      </w:pPr>
    </w:p>
    <w:tbl>
      <w:tblPr>
        <w:tblStyle w:val="8"/>
        <w:tblW w:w="146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72"/>
        <w:gridCol w:w="1065"/>
        <w:gridCol w:w="4750"/>
        <w:gridCol w:w="5940"/>
        <w:gridCol w:w="18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jc w:val="center"/>
        </w:trPr>
        <w:tc>
          <w:tcPr>
            <w:tcW w:w="14607" w:type="dxa"/>
            <w:gridSpan w:val="5"/>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32"/>
                <w:szCs w:val="32"/>
                <w:u w:val="none"/>
              </w:rPr>
            </w:pPr>
            <w:r>
              <w:rPr>
                <w:rFonts w:hint="eastAsia" w:ascii="宋体" w:hAnsi="宋体" w:eastAsia="宋体" w:cs="宋体"/>
                <w:b/>
                <w:bCs/>
                <w:i w:val="0"/>
                <w:iCs w:val="0"/>
                <w:color w:val="000000"/>
                <w:kern w:val="0"/>
                <w:sz w:val="36"/>
                <w:szCs w:val="36"/>
                <w:u w:val="none"/>
                <w:lang w:val="en-US" w:eastAsia="zh-CN" w:bidi="ar"/>
              </w:rPr>
              <w:t>2021年度东丽区图书馆工作人员论文发表情况一览表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年度</w:t>
            </w:r>
          </w:p>
        </w:tc>
        <w:tc>
          <w:tcPr>
            <w:tcW w:w="4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论文名称</w:t>
            </w:r>
          </w:p>
        </w:tc>
        <w:tc>
          <w:tcPr>
            <w:tcW w:w="5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刊物名称及发表刊期</w:t>
            </w:r>
          </w:p>
        </w:tc>
        <w:tc>
          <w:tcPr>
            <w:tcW w:w="1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作者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0" w:hRule="atLeast"/>
          <w:jc w:val="center"/>
        </w:trPr>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w:t>
            </w:r>
          </w:p>
        </w:tc>
        <w:tc>
          <w:tcPr>
            <w:tcW w:w="4750"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新媒体下的公共图书馆阅读推广 ——以东丽区图书馆微信公众号“读者之星”阅读推广平台为例</w:t>
            </w:r>
          </w:p>
        </w:tc>
        <w:tc>
          <w:tcPr>
            <w:tcW w:w="59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2021年中国图书馆学会学术论文和业务案例征集活动交流论文（全国基层图书馆新媒体服务案例分主题）2021年8月20日</w:t>
            </w:r>
          </w:p>
        </w:tc>
        <w:tc>
          <w:tcPr>
            <w:tcW w:w="18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岳立春 姚晨颖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4" w:hRule="atLeast"/>
          <w:jc w:val="center"/>
        </w:trPr>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2</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w:t>
            </w:r>
          </w:p>
        </w:tc>
        <w:tc>
          <w:tcPr>
            <w:tcW w:w="4750"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《论现代信息技术环境下公共图书馆和医院图书馆的创新服务》</w:t>
            </w:r>
          </w:p>
        </w:tc>
        <w:tc>
          <w:tcPr>
            <w:tcW w:w="5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《文渊》2021年8月</w:t>
            </w:r>
          </w:p>
        </w:tc>
        <w:tc>
          <w:tcPr>
            <w:tcW w:w="1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樊  颖 邹  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jc w:val="center"/>
        </w:trPr>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3</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w:t>
            </w:r>
          </w:p>
        </w:tc>
        <w:tc>
          <w:tcPr>
            <w:tcW w:w="4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《新形势下图书馆服务品牌建设与推广——以天津市东丽区图书馆“零基础”公益电脑培训班为例》</w:t>
            </w:r>
          </w:p>
        </w:tc>
        <w:tc>
          <w:tcPr>
            <w:tcW w:w="5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《图书情报》2021年4月</w:t>
            </w:r>
          </w:p>
        </w:tc>
        <w:tc>
          <w:tcPr>
            <w:tcW w:w="1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崔盛楠</w:t>
            </w:r>
          </w:p>
        </w:tc>
      </w:tr>
    </w:tbl>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heme="minorHAnsi" w:hAnsiTheme="minorHAnsi" w:eastAsiaTheme="minorEastAsia" w:cstheme="minorBidi"/>
          <w:bCs/>
          <w:color w:val="auto"/>
          <w:kern w:val="2"/>
          <w:sz w:val="24"/>
          <w:szCs w:val="24"/>
          <w:lang w:val="en-US" w:eastAsia="zh-CN" w:bidi="ar-SA"/>
        </w:rPr>
        <w:sectPr>
          <w:pgSz w:w="16838" w:h="11906" w:orient="landscape"/>
          <w:pgMar w:top="1803" w:right="1440" w:bottom="1803" w:left="1440" w:header="851" w:footer="992" w:gutter="0"/>
          <w:pgNumType w:fmt="decimal"/>
          <w:cols w:space="720" w:num="1"/>
          <w:rtlGutter w:val="0"/>
          <w:docGrid w:type="lines" w:linePitch="319" w:charSpace="0"/>
        </w:sect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lang w:val="en-US" w:eastAsia="zh-CN"/>
        </w:rPr>
      </w:pPr>
    </w:p>
    <w:p>
      <w:pPr>
        <w:pStyle w:val="2"/>
        <w:jc w:val="center"/>
        <w:rPr>
          <w:rFonts w:hint="default"/>
          <w:b/>
          <w:bCs/>
          <w:sz w:val="52"/>
          <w:szCs w:val="52"/>
          <w:lang w:val="en-US" w:eastAsia="zh-CN"/>
        </w:rPr>
      </w:pPr>
    </w:p>
    <w:p>
      <w:pPr>
        <w:pStyle w:val="2"/>
        <w:jc w:val="center"/>
        <w:rPr>
          <w:rFonts w:hint="default"/>
          <w:b/>
          <w:bCs/>
          <w:sz w:val="52"/>
          <w:szCs w:val="52"/>
          <w:lang w:val="en-US" w:eastAsia="zh-CN"/>
        </w:rPr>
      </w:pPr>
    </w:p>
    <w:p>
      <w:pPr>
        <w:keepNext w:val="0"/>
        <w:keepLines w:val="0"/>
        <w:widowControl/>
        <w:suppressLineNumbers w:val="0"/>
        <w:jc w:val="center"/>
        <w:textAlignment w:val="bottom"/>
        <w:rPr>
          <w:rFonts w:hint="eastAsia" w:ascii="宋体" w:hAnsi="宋体" w:eastAsia="宋体" w:cs="宋体"/>
          <w:i w:val="0"/>
          <w:color w:val="000000"/>
          <w:kern w:val="0"/>
          <w:sz w:val="52"/>
          <w:szCs w:val="52"/>
          <w:u w:val="none"/>
          <w:lang w:val="en-US" w:eastAsia="zh-CN" w:bidi="ar"/>
        </w:rPr>
      </w:pPr>
      <w:r>
        <w:rPr>
          <w:rFonts w:hint="eastAsia" w:ascii="宋体" w:hAnsi="宋体" w:eastAsia="宋体" w:cs="宋体"/>
          <w:i w:val="0"/>
          <w:color w:val="000000"/>
          <w:kern w:val="0"/>
          <w:sz w:val="52"/>
          <w:szCs w:val="52"/>
          <w:u w:val="none"/>
          <w:lang w:val="en-US" w:eastAsia="zh-CN" w:bidi="ar"/>
        </w:rPr>
        <w:t>第五章</w:t>
      </w:r>
    </w:p>
    <w:p>
      <w:pPr>
        <w:keepNext w:val="0"/>
        <w:keepLines w:val="0"/>
        <w:widowControl/>
        <w:suppressLineNumbers w:val="0"/>
        <w:jc w:val="center"/>
        <w:textAlignment w:val="bottom"/>
        <w:rPr>
          <w:rFonts w:hint="eastAsia" w:ascii="宋体" w:hAnsi="宋体" w:eastAsia="宋体" w:cs="宋体"/>
          <w:i w:val="0"/>
          <w:color w:val="000000"/>
          <w:kern w:val="0"/>
          <w:sz w:val="52"/>
          <w:szCs w:val="52"/>
          <w:u w:val="none"/>
          <w:lang w:val="en-US" w:eastAsia="zh-CN" w:bidi="ar"/>
        </w:rPr>
      </w:pPr>
      <w:r>
        <w:rPr>
          <w:rFonts w:hint="eastAsia" w:ascii="宋体" w:hAnsi="宋体" w:eastAsia="宋体" w:cs="宋体"/>
          <w:i w:val="0"/>
          <w:color w:val="000000"/>
          <w:kern w:val="0"/>
          <w:sz w:val="52"/>
          <w:szCs w:val="52"/>
          <w:u w:val="none"/>
          <w:lang w:val="en-US" w:eastAsia="zh-CN" w:bidi="ar"/>
        </w:rPr>
        <w:t>东丽区图书馆宣传报道情况</w:t>
      </w:r>
    </w:p>
    <w:p>
      <w:pPr>
        <w:pStyle w:val="2"/>
        <w:jc w:val="center"/>
        <w:rPr>
          <w:rFonts w:hint="default"/>
          <w:b/>
          <w:bCs/>
          <w:lang w:val="en-US" w:eastAsia="zh-CN"/>
        </w:rPr>
      </w:pPr>
    </w:p>
    <w:p>
      <w:pPr>
        <w:pStyle w:val="2"/>
        <w:jc w:val="center"/>
        <w:rPr>
          <w:rFonts w:hint="default"/>
          <w:lang w:val="en-US" w:eastAsia="zh-CN"/>
        </w:rPr>
        <w:sectPr>
          <w:footerReference r:id="rId10" w:type="default"/>
          <w:pgSz w:w="11906" w:h="16838"/>
          <w:pgMar w:top="1440" w:right="1803" w:bottom="1440" w:left="1803" w:header="851" w:footer="992" w:gutter="0"/>
          <w:pgNumType w:fmt="decimal"/>
          <w:cols w:space="720" w:num="1"/>
          <w:rtlGutter w:val="0"/>
          <w:docGrid w:type="lines" w:linePitch="319" w:charSpace="0"/>
        </w:sectPr>
      </w:pPr>
    </w:p>
    <w:tbl>
      <w:tblPr>
        <w:tblStyle w:val="8"/>
        <w:tblW w:w="15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94"/>
        <w:gridCol w:w="4410"/>
        <w:gridCol w:w="3345"/>
        <w:gridCol w:w="6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8" w:hRule="atLeast"/>
          <w:jc w:val="center"/>
        </w:trPr>
        <w:tc>
          <w:tcPr>
            <w:tcW w:w="15401" w:type="dxa"/>
            <w:gridSpan w:val="4"/>
            <w:tcBorders>
              <w:top w:val="nil"/>
              <w:left w:val="nil"/>
              <w:bottom w:val="single" w:color="auto" w:sz="4" w:space="0"/>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4"/>
                <w:szCs w:val="44"/>
                <w:u w:val="none"/>
              </w:rPr>
            </w:pPr>
            <w:r>
              <w:rPr>
                <w:rFonts w:hint="eastAsia" w:ascii="宋体" w:hAnsi="宋体" w:eastAsia="宋体" w:cs="宋体"/>
                <w:b/>
                <w:bCs/>
                <w:i w:val="0"/>
                <w:iCs w:val="0"/>
                <w:color w:val="000000"/>
                <w:kern w:val="0"/>
                <w:sz w:val="36"/>
                <w:szCs w:val="36"/>
                <w:u w:val="none"/>
                <w:lang w:val="en-US" w:eastAsia="zh-CN" w:bidi="ar"/>
              </w:rPr>
              <w:t>2021年东丽区图书馆宣传报道情况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4410" w:type="dxa"/>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活动名称</w:t>
            </w:r>
          </w:p>
        </w:tc>
        <w:tc>
          <w:tcPr>
            <w:tcW w:w="3345" w:type="dxa"/>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媒体报道信息情况</w:t>
            </w:r>
          </w:p>
        </w:tc>
        <w:tc>
          <w:tcPr>
            <w:tcW w:w="6852" w:type="dxa"/>
            <w:tcBorders>
              <w:top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链接地址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让更多大小朋友爱上阅读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2021年1月19日今晚报第1版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"http://epaper.jwb.com.cn/jwb/html/2021-01/03/content_15353_3833738.htm"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http://epaper.jwb.com.cn/jwb/html/2021-01/03/content_15353_3833738.htm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2021.1.15 开展阅读推广活动 培养青少年良好品质</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2021年1月15日东丽电视台新闻频道</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"http://www.app.tjrmtzx.com/dlrmtzx/dongli_h5/share/app/videoshare.html?newsId=050908257"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http://www.app.tjrmtzx.com/dlrmtzx/dongli_h5/share/app/videoshare.html?newsId=050908257</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“汽车图书馆”迎新春</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2021年1月18日东丽区融媒体中心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"http://www.app.tjrmtzx.com/dlrmtzx/dongli_h5/share/app/newswebshare.html?newsId=050921075"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http://www.app.tjrmtzx.com/dlrmtzx/dongli_h5/share/app/newswebshare.html?newsId=050921075</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“汽车图书馆”迎新春</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2021年1月18日今晚报第2版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"http://epaper.jwb.com.cn/jwb/html/2021-01/18/content_15354_3902087.htm"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http://epaper.jwb.com.cn/jwb/html/2021-01/18/content_15354_3902087.htm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设立“中国共产党第十九届五中全会文件及辅导读物”专柜</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2021年1月28日天津日报第13版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"http://epaper.tianjinwe.com/tjrb/html/2021-01/28/content_163_3953516.htm"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http://epaper.tianjinwe.com/tjrb/html/2021-01/28/content_163_3953516.htm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东丽区图书馆流动服务车心愿卡</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2021年1月28日天津日报第14版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"http://epaper.tianjinwe.com/tjrb/html/2021-01/28/content_164_3953526.htm"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http://epaper.tianjinwe.com/tjrb/html/2021-01/28/content_164_3953526.htm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流动图书车为留津过年员工送上“文化大餐”</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2021年2月10日东丽区融媒体中心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006/000000051006203_2e5b6868.json&amp;newsId=051006203&amp;appId=abfea7b0-2b2e-4ad7-a39c-fd8fc97b3b25&amp;jy_uid=-1966177298&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006/000000051006203_2e5b6868.json&amp;newsId=051006203&amp;appId=abfea7b0-2b2e-4ad7-a39c-fd8fc97b3b25&amp;jy_uid=-1966177298&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【年，在一起】原年人，“津”夜为你祝福</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2021年2月12日津云·云窗工作室</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tjyun.com/share/app/ve/app/jingnewswebshares.html?_oid=oX6ro0VepOLFTEuykHLenukFyBd8&amp;_l=2&amp;_c=2&amp;userId=null&amp;jsonUrl=https://static20.app.tjyun.com/cms_news/051/009/051009160_95a2a61f.json&amp;sourceAppId=93325d7d-5716-4bd2-8ad4-ecd1c89a0702&amp;newsId=051009160&amp;appId=1b8b3255-58d4-4ba7-b0f7-9d136547eb38&amp;state=STATE"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tjyun.com/share/app/ve/app/jingnewswebshares.html?_oid=oX6ro0VepOLFTEuykHLenukFyBd8&amp;_l=2&amp;_c=2&amp;userId=null&amp;jsonUrl=https://static20.app.tjyun.com/cms_news/051/009/051009160_95a2a61f.json&amp;sourceAppId=93325d7d-5716-4bd2-8ad4-ecd1c89a0702&amp;newsId=051009160&amp;appId=1b8b3255-58d4-4ba7-b0f7-9d136547eb38&amp;state=STATE</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坚守岗位 传递书香</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2021年2月14日今晚报第7版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"http://epaper.jwb.com.cn/jwb/html/2021-02/14/content_15359_4025481.htm"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http://epaper.jwb.com.cn/jwb/html/2021-02/14/content_15359_4025481.htm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 送来文化餐</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2021年2月19日今晚报第11版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"http://epaper.jwb.com.cn/jwb/html/2021-02/19/content_15363_4033676.htm"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http://epaper.jwb.com.cn/jwb/html/2021-02/19/content_15363_4033676.htm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致力打造书香东丽，区图书馆创新形式多举措开展阅读推广活动</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"https://mp.weixin.qq.com/s/J9Q9S1eZnCto7hGd4jM4qw"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https://mp.weixin.qq.com/s/J9Q9S1eZnCto7hGd4jM4qw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元宵节：流动图书车上猜灯谜</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2021年2月25日东丽区融媒体中心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newsId=051040691&amp;appId=abfea7b0-2b2e-4ad7-a39c-fd8fc97b3b25&amp;jsonUrl=https://www.app2020.tjrmtzx.com/dlrmtzx/cms_mob/v200/cms_news/000/000/051/040/000000051040691_1582170a.json&amp;jy_uid=-729952204&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newsId=051040691&amp;appId=abfea7b0-2b2e-4ad7-a39c-fd8fc97b3b25&amp;jsonUrl=https://www.app2020.tjrmtzx.com/dlrmtzx/cms_mob/v200/cms_news/000/000/051/040/000000051040691_1582170a.json&amp;jy_uid=-729952204&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媒体镜头中的流动图书车走进无瑕街道</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2月27日19点40天津文艺频道（文化关注）</w:t>
            </w:r>
          </w:p>
        </w:tc>
        <w:tc>
          <w:tcPr>
            <w:tcW w:w="685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“流动图书车”开进了武警天津总队执勤四支队营区</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2021年3月4日天津日报第4版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"http://epaper.tianjinwe.com/tjrb/html/2021-03/04/content_154_4093742.htm"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http://epaper.tianjinwe.com/tjrb/html/2021-03/04/content_154_4093742.htm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“流动图书车”开进了武警天津总队执勤四支队营区</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天津新闻频道</w:t>
            </w:r>
          </w:p>
        </w:tc>
        <w:tc>
          <w:tcPr>
            <w:tcW w:w="685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天津东丽区：“流动图书馆”进社区 让生活添点“书香味”</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2021年3月12日学习强国</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"https://article.xuexi.cn/articles/index.html?art_id=16232320741441293744&amp;source=share&amp;study_style_id=feeds_default&amp;share_to=wx_single&amp;study_share_enable=1&amp;study_comment_disable=1&amp;ptype=0&amp;item_id=16232320741441293744"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https://article.xuexi.cn/articles/index.html?art_id=16232320741441293744&amp;source=share&amp;study_style_id=feeds_default&amp;share_to=wx_single&amp;study_share_enable=1&amp;study_comment_disable=1&amp;ptype=0&amp;item_id=16232320741441293744</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许下心愿，梦想起航——流动服务车新年祝福语征集活动红红火火进行中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"https://mp.weixin.qq.com/s/5aZcmfvXjGYpJ16f7Y6sXw"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https://mp.weixin.qq.com/s/5aZcmfvXjGYpJ16f7Y6sXw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“阅读悦幸福·书润千万家”之《中国传统文化》阅读推广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"https://mp.weixin.qq.com/s/NxT3pM7lxnQBkkA2xgmNIQ"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https://mp.weixin.qq.com/s/NxT3pM7lxnQBkkA2xgmNIQ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创新形式多举措开展文化活动，丰富群众疫情期间节日精神文化生活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"https://mp.weixin.qq.com/s/4NvzNIjs5hAVFq0U_WWFBg"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https://mp.weixin.qq.com/s/4NvzNIjs5hAVFq0U_WWFBg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“阅读悦幸福•书润千万家”之《新年新气象 新春对联征集活动》成功举办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2021年2月10日天津市东丽区文化旅游体育局微信平台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"https://mp.weixin.qq.com/s/nriprx8BguLiXq8bdyFtpA"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https://mp.weixin.qq.com/s/nriprx8BguLiXq8bdyFtpA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东丽区图书馆开展流动服务车节前安全生产检查与培训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2021年2月10日天津市东丽区文化旅游体育局微信平台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"https://mp.weixin.qq.com/s/qNLizbm_ylAIr4mDrl34eQ"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https://mp.weixin.qq.com/s/qNLizbm_ylAIr4mDrl34eQ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“阅读悦幸福・书润千万家”系列活动 《中国传统节日》春节之欢乐中国年圆满举行</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2021年2月13日天津市东丽区文化旅游体育局微信平台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"https://mp.weixin.qq.com/s/obST6Rg5i_OynVK7wnttXg"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https://mp.weixin.qq.com/s/obST6Rg5i_OynVK7wnttXg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喜迎新春 | “书香致远中国节—春节” 网络知识竞赛主题活动启动</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2021年2月13日天津市东丽区文化旅游体育局微信平台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"https://mp.weixin.qq.com/s/VIG58ZGjgAOKFMCPdwzJ8A"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https://mp.weixin.qq.com/s/VIG58ZGjgAOKFMCPdwzJ8A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“阅读传承文化 书香浸润人生” 馆校读书征文活动如火如荼进行中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2021年2月14日天津市东丽区文化旅游体育局微信平台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https://mp.weixin.qq.com/s/jUH4mKlF4KsGx90sLnMmTg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“阅读悦幸福·书润千万家”之《让孩子爱上阅读》活动成功举办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2021年2月23日天津市东丽区文化旅游体育局微信平台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"https://mp.weixin.qq.com/s/btMkPAL1kfgbLG9gh9sSlw"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https://mp.weixin.qq.com/s/btMkPAL1kfgbLG9gh9sSlw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“阅读悦幸福•书润千万家”之《晒出您新春佳节的快乐时光》照片征集活动随春风徐徐而来！</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2021年2月23日天津市东丽区文化旅游体育局微信平台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"https://mp.weixin.qq.com/s/YFQCA0gWf_e136X62jZjIA"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https://mp.weixin.qq.com/s/YFQCA0gWf_e136X62jZjIA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元宵节：流动图书车上猜灯谜</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2021年2月25日天津市东丽区文化旅游体育局微信平台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"https://mp.weixin.qq.com/s/l0InYg1XGk4GQD4P8GlYkw"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https://mp.weixin.qq.com/s/l0InYg1XGk4GQD4P8GlYkw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“阅读悦幸福·书润千万家”之《中国传统节日—元宵节》活动成功举办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2021年2月26日天津市东丽区文化旅游体育局微信平台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"https://mp.weixin.qq.com/s/AvvZm5aQYnpGxvMzkLmhlw"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https://mp.weixin.qq.com/s/AvvZm5aQYnpGxvMzkLmhlw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“阅读悦幸福·书润千万家”之“红色书籍进军营，党史军史悟初心”活动成功举办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2021年3月3日天津市东丽区文化旅游体育局微信平台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"https://mp.weixin.qq.com/s/Bpp4jlHoTtiYbtpFD1SD_A"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https://mp.weixin.qq.com/s/Bpp4jlHoTtiYbtpFD1SD_A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“情暖三月 悦读美好”——东丽区图书馆三八国际妇女节专题书展</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"https://mp.weixin.qq.com/s/GsNbglbtdUpFySolg68SoA"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https://mp.weixin.qq.com/s/GsNbglbtdUpFySolg68SoA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“阅读悦幸福·书润千万家”——《我是动手小达人—春天来啦》亲子阅读系列活动成功举办​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2021年3月9日天津市东丽区文化旅游体育局微信平台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"https://mp.weixin.qq.com/s/hysRsh_2L8sQ0IhdwmIeRQ"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https://mp.weixin.qq.com/s/hysRsh_2L8sQ0IhdwmIeRQ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“阅读悦幸福·书润千万家——《由内而外的教养》活动成功举办​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2021年3月15日天津市东丽区文化旅游体育局微信平台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"https://mp.weixin.qq.com/s/VVemgEHq0ux55PNnZxRmEw"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https://mp.weixin.qq.com/s/VVemgEHq0ux55PNnZxRmEw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“津丽大讲堂”下基层讲座在天欣花园社区开讲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2021年3月17日天津市东丽区文化旅游体育局微信平台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"https://mp.weixin.qq.com/s/hfbVH_3GgfZJI0mSUiAIEQ"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https://mp.weixin.qq.com/s/hfbVH_3GgfZJI0mSUiAIEQ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“阅读悦幸福·书润千万家”——《由内而外的教养》活动在东丽湖万科城湖畔广场成功举办​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2021年3月22日天津市东丽区文化旅游体育局微信平台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"https://mp.weixin.qq.com/s/NeW1KijX4jqPVscqQZQB0A"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https://mp.weixin.qq.com/s/NeW1KijX4jqPVscqQZQB0A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好书送进幼儿园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2021年4月8日今晚报第6版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"http://epaper.jwb.com.cn/jwb/html/2021-04/08/content_15358_4284684.htm"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http://epaper.jwb.com.cn/jwb/html/2021-04/08/content_15358_4284684.htm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东丽一幼|汽车图书馆进校园 助力幼儿自主阅读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2021年4月8日东丽区第一幼儿园微信平台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"https://mp.weixin.qq.com/s/YrKFwaxjC1Cdqc_PwBZFcg"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https://mp.weixin.qq.com/s/YrKFwaxjC1Cdqc_PwBZFcg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图书车上读好书 红色精神代代传</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2021年4月8日津云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tjyun.com/share/app/ve/app/newswebshares.html?_from=&amp;_l=0&amp;newsId=051215664&amp;sourceAppId=93325d7d-5716-4bd2-8ad4-ecd1c89a0702&amp;appId=1b8b3255-58d4-4ba7-b0f7-9d136547eb38&amp;shareData=null&amp;random=df369e96-7676-4465-989d-9ac691f6203b&amp;jsonUrl=null&amp;_c=2"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tjyun.com/share/app/ve/app/newswebshares.html?_from=&amp;_l=0&amp;newsId=051215664&amp;sourceAppId=93325d7d-5716-4bd2-8ad4-ecd1c89a0702&amp;appId=1b8b3255-58d4-4ba7-b0f7-9d136547eb38&amp;shareData=null&amp;random=df369e96-7676-4465-989d-9ac691f6203b&amp;jsonUrl=null&amp;_c=2</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播种“红色种子” 助力全民阅读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"https://mp.weixin.qq.com/s/liCyJGMWilwm7oq3dcM0bA"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https://mp.weixin.qq.com/s/liCyJGMWilwm7oq3dcM0bA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好书送进幼儿园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2021年4月12日东丽区融媒体中心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259/000000051259311_b9dfc3bf.json&amp;newsId=051259311&amp;appId=abfea7b0-2b2e-4ad7-a39c-fd8fc97b3b25&amp;jy_uid=-1090351491&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259/000000051259311_b9dfc3bf.json&amp;newsId=051259311&amp;appId=abfea7b0-2b2e-4ad7-a39c-fd8fc97b3b25&amp;jy_uid=-1090351491&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书香东丽</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台湾报</w:t>
            </w:r>
          </w:p>
        </w:tc>
        <w:tc>
          <w:tcPr>
            <w:tcW w:w="6852" w:type="dxa"/>
            <w:shd w:val="clear" w:color="auto" w:fill="auto"/>
            <w:vAlign w:val="center"/>
          </w:tcPr>
          <w:p>
            <w:pPr>
              <w:jc w:val="center"/>
              <w:rPr>
                <w:rFonts w:hint="eastAsia" w:ascii="宋体" w:hAnsi="宋体" w:eastAsia="宋体" w:cs="宋体"/>
                <w:i w:val="0"/>
                <w:iCs w:val="0"/>
                <w:color w:val="0000FF"/>
                <w:sz w:val="24"/>
                <w:szCs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海棠花开书香伴 献礼建党庆百年</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2021年4月19日东丽区融媒体中心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newsId=051288648&amp;appId=abfea7b0-2b2e-4ad7-a39c-fd8fc97b3b25&amp;jsonUrl=https://www.app2020.tjrmtzx.com/dlrmtzx/cms_mob/v200/cms_news/000/000/051/288/000000051288648_4420ca82.json&amp;jy_uid=306552673&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newsId=051288648&amp;appId=abfea7b0-2b2e-4ad7-a39c-fd8fc97b3b25&amp;jsonUrl=https://www.app2020.tjrmtzx.com/dlrmtzx/cms_mob/v200/cms_news/000/000/051/288/000000051288648_4420ca82.json&amp;jy_uid=306552673&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东丽图书馆流动服务车</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2021年4月21日天津电视台文艺频道t2《文化关注》13:15 19:50播出</w:t>
            </w:r>
          </w:p>
        </w:tc>
        <w:tc>
          <w:tcPr>
            <w:tcW w:w="685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东丽区图书馆流动服务车走进东丽一幼</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2021年4月22日天津日报第14版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"http://epaper.tianjinwe.com/tjrb/html/2021-04/22/content_164_4354522.htm"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http://epaper.tianjinwe.com/tjrb/html/2021-04/22/content_164_4354522.htm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战士们有了“图书卡”！</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2021年3月26日天津武警微信平台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"https://mp.weixin.qq.com/s/UUs5PK35iaNuSYfhZ2yneA"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https://mp.weixin.qq.com/s/UUs5PK35iaNuSYfhZ2yneA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东丽图书馆流动服务车</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2021年4月23日天津教育报A3版</w:t>
            </w:r>
          </w:p>
        </w:tc>
        <w:tc>
          <w:tcPr>
            <w:tcW w:w="685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“阅读悦幸福·书润千万家”——《我是小画家》亲子互动活动在金域华府社区成功举办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2021年3月31日天津市东丽区文化旅游体育局微信平台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"https://mp.weixin.qq.com/s/O4HN0r8eiv6jVD2VbOCL3Q"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https://mp.weixin.qq.com/s/O4HN0r8eiv6jVD2VbOCL3Q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“阅读悦幸福·书润千万家”——《祖国在我心中》手工拼图竞赛活动在北大附中天津东丽湖学校成功举办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"https://mp.weixin.qq.com/s/qQwp2BD9xebgJEygpDuI5w"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https://mp.weixin.qq.com/s/qQwp2BD9xebgJEygpDuI5w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“阅读悦幸福·书润千万家”——《祖国在我心中》中国地图拼图竞赛活动在耀华滨海学校举行</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2021年4月6日天津市东丽区文化旅游体育局微信平台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"https://mp.weixin.qq.com/s/vGM2XxtjoaAxsie1T1Hi_A"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https://mp.weixin.qq.com/s/vGM2XxtjoaAxsie1T1Hi_A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“阅读悦幸福·书润千万家”——2021年阅读之星打卡活动季度展览火爆来袭！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2021年4月9日天津市东丽区文化旅游体育局微信平台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"https://mp.weixin.qq.com/s/lq9S7CP5cPrQYDKQR5d7ag"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https://mp.weixin.qq.com/s/lq9S7CP5cPrQYDKQR5d7ag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东丽区图书馆面向流动服务车管理员举办新媒体阅读推广专题培训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2021年4月14日天津市东丽区文化旅游体育局微信平台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"https://mp.weixin.qq.com/s/hQK65fbcQKF-86hWP_Xjug"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https://mp.weixin.qq.com/s/hQK65fbcQKF-86hWP_Xjug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想把我读给你听——世界读书日特别活动圆满结束</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2021年4月19日天津市东丽区文化旅游体育局微信平台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"https://mp.weixin.qq.com/s/-TQUqVWn9BqH1zMCfgcngg"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https://mp.weixin.qq.com/s/-TQUqVWn9BqH1zMCfgcngg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图书馆里的红色故事会</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2021年4月28日东丽区融媒体中心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326/000000051326257_85b59d27.json&amp;newsId=051326257&amp;appId=abfea7b0-2b2e-4ad7-a39c-fd8fc97b3b25&amp;jy_uid=-114227344&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326/000000051326257_85b59d27.json&amp;newsId=051326257&amp;appId=abfea7b0-2b2e-4ad7-a39c-fd8fc97b3b25&amp;jy_uid=-114227344&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阅读沁润童心 献礼建党百年｜丰年幼儿园开展图书馆参观社会实践活动</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2021年4月27日天津东丽教育微信平台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"https://mp.weixin.qq.com/s/yGbuuzD2zoRAGhofY7wRHg"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https://mp.weixin.qq.com/s/yGbuuzD2zoRAGhofY7wRHg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东丽图书馆“书香雅韵小课堂”走进津门小学</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2021年4月28日天津东丽教育微信平台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"https://mp.weixin.qq.com/s/-ffqfrf7nnLceTLQy-rSIQ"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https://mp.weixin.qq.com/s/-ffqfrf7nnLceTLQy-rSIQ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天津东丽区：图书馆里的红色故事会</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2021年4月30日学习强国</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article.xuexi.cn/articles/index.html?art_id=11372141169792740153&amp;t=1619745960141&amp;showmenu=false&amp;study_style_id=feeds_default&amp;source=share&amp;share_to=wx_feed&amp;item_id=11372141169792740153&amp;ref_read_id=6a499518-e143-4d24-ac75-aaf2b837caa8_1619757035005"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article.xuexi.cn/articles/index.html?art_id=11372141169792740153&amp;t=1619745960141&amp;showmenu=false&amp;study_style_id=feeds_default&amp;source=share&amp;share_to=wx_feed&amp;item_id=11372141169792740153&amp;ref_read_id=6a499518-e143-4d24-ac75-aaf2b837caa8_1619757035005</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天津东丽区：图书馆里的红色故事会</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2021年5月10日天津教育报A1版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"https://mp.weixin.qq.com/s/EQqjIamZEyxSIgNprxYplQ"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https://mp.weixin.qq.com/s/EQqjIamZEyxSIgNprxYplQ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2021.5.4 亲子阅读活动 传承红色基因</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2021年5月5日东丽区融媒体中心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077/index.shtml?newsId=051346931&amp;appId=abfea7b0-2b2e-4ad7-a39c-fd8fc97b3b25&amp;jsonUrl=https://www.app2020.tjrmtzx.com/dlrmtzx/cms_mob/v200/cms_news/000/000/051/346/000000051346931_ceecec4f.json&amp;jy_uid=-1113774142&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077/index.shtml?newsId=051346931&amp;appId=abfea7b0-2b2e-4ad7-a39c-fd8fc97b3b25&amp;jsonUrl=https://www.app2020.tjrmtzx.com/dlrmtzx/cms_mob/v200/cms_news/000/000/051/346/000000051346931_ceecec4f.json&amp;jy_uid=-1113774142&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媒体看一幼 | 图书车上读好书 红色精神代代传</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2021年5月11日东丽区第一幼儿园微信平台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"https://mp.weixin.qq.com/s/Q-nWmEdCEgyifeXOHCVUyQ"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https://mp.weixin.qq.com/s/Q-nWmEdCEgyifeXOHCVUyQ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阅百年历程 传精神力量</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2021年5月27日东丽区融媒体中心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424/000000051424667_3524ae46.json&amp;newsId=051424667&amp;appId=abfea7b0-2b2e-4ad7-a39c-fd8fc97b3b25&amp;jy_uid=-294746819&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424/000000051424667_3524ae46.json&amp;newsId=051424667&amp;appId=abfea7b0-2b2e-4ad7-a39c-fd8fc97b3b25&amp;jy_uid=-294746819&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东丽区图书馆“书香雅韵小课堂”——“书香春日，礼韵东丽” 少年中国说朗诵活动走进津门小学</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2021年4月23日天津市东丽区文化旅游体育局微信平台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"https://mp.weixin.qq.com/s/6xTxhxO95uJ42QqTdqDLTQ"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https://mp.weixin.qq.com/s/6xTxhxO95uJ42QqTdqDLTQ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“紫藤花开书香伴 小小红心永向党”——丰年幼儿园红色书香之旅来到东丽区图书馆</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2021年4月27日天津市东丽区文化旅游体育局微信平台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"https://mp.weixin.qq.com/s/Qs8rQnCaHYSRcuJvGz-xeA"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https://mp.weixin.qq.com/s/Qs8rQnCaHYSRcuJvGz-xeA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“津丽大讲堂”下基层讲座在津门里社区开讲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"https://mp.weixin.qq.com/s/lJHAsSb2UhKy-xs3RzRWQA"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https://mp.weixin.qq.com/s/lJHAsSb2UhKy-xs3RzRWQA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“津丽大讲堂”下基层讲座在金河家园党群服务中心开讲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2021年5月17日天津市东丽区文化旅游体育局微信平台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"https://mp.weixin.qq.com/s/ckj6jXJ8S4Z9auM2et1IQg"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https://mp.weixin.qq.com/s/ckj6jXJ8S4Z9auM2et1IQg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“津丽大讲堂”下基层讲座在万新街海颂园党群服务中心开讲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"https://mp.weixin.qq.com/s/enmgnp6BT9E0H3iEH5xBAQ"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https://mp.weixin.qq.com/s/enmgnp6BT9E0H3iEH5xBAQ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“津丽大讲堂”下基层讲座在华明街道会议中心开讲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"https://mp.weixin.qq.com/s/5ZAkzOxNj9reFju6tnSoOg"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https://mp.weixin.qq.com/s/5ZAkzOxNj9reFju6tnSoOg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“津丽大讲堂”下基层讲座在金桥街道景云轩党群服务中心开讲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2021年5月24日天津市东丽区文化旅游体育局微信平台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"https://mp.weixin.qq.com/s/Xuki1MREmXOgza-C0KHuKg"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https://mp.weixin.qq.com/s/Xuki1MREmXOgza-C0KHuKg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东丽区图书馆举办“永远跟党走—一大到十九大回顾党史专题展”</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2021年5月25日天津市东丽区文化旅游体育局微信平台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"https://mp.weixin.qq.com/s/Nm2Kl27bQ2R4sQgzR2jP4A"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https://mp.weixin.qq.com/s/Nm2Kl27bQ2R4sQgzR2jP4A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“津丽大讲堂”下基层讲座在丰年村街道新泰道党群服务中心开讲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"https://mp.weixin.qq.com/s/qKJ6X7qhf6-KK_BNWzRZWA"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https://mp.weixin.qq.com/s/qKJ6X7qhf6-KK_BNWzRZWA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“津丽大讲堂”下基层讲座在张贵庄街道华亭里社区党群服务中心开讲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"https://mp.weixin.qq.com/s/ailFs0H8_h3Z6801099UaQ"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https://mp.weixin.qq.com/s/ailFs0H8_h3Z6801099UaQ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“津丽大讲堂”下基层讲座在万新街东城党群服务中心开讲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2021年5月28日天津市东丽区文化旅游体育局微信平台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"https://mp.weixin.qq.com/s/OmjYNb0C-rZfmiJAKtMipw"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https://mp.weixin.qq.com/s/OmjYNb0C-rZfmiJAKtMipw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“津丽大讲堂”下基层讲座在万新街临月里党群服务中心开讲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"https://mp.weixin.qq.com/s/GN1uy6LeOEVJeB0uid4gvQ"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https://mp.weixin.qq.com/s/GN1uy6LeOEVJeB0uid4gvQ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阅读红色经典 传承红色基因</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2021年6月15日今晚报第6版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"http://epaper.jwb.com.cn/jwb/html/2021-06/15/content_15358_4597160.htm"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http://epaper.jwb.com.cn/jwb/html/2021-06/15/content_15358_4597160.htm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“跟着英雄学党章—英雄模范人物展”活动在东丽区图书馆流动服务车再掀热潮</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"https://mp.weixin.qq.com/s/isXN_BaZeZ8-VTR8ELDRAg"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https://mp.weixin.qq.com/s/isXN_BaZeZ8-VTR8ELDRAg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“庆建党百年·红色经典下基层”——全民阅读学习党史主题活动走进程林中学</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2021年6月14日天津市东丽区文化旅游体育局微信平台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"https://mp.weixin.qq.com/s/l9H-3yzzoEqS2AJAFTZWgQ"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https://mp.weixin.qq.com/s/l9H-3yzzoEqS2AJAFTZWgQ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“津丽大讲堂”下基层讲座在军粮城街军华园社区开讲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2021年6月14日天津市东丽区文化旅游体育局微信平台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"https://mp.weixin.qq.com/s/sabNoy6Lx6amXK_qdeIIQQ"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https://mp.weixin.qq.com/s/sabNoy6Lx6amXK_qdeIIQQ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【我为群众办实事】“阅读悦幸福·书润千万家”——东丽区图书馆流动服务车开进万隆花园社区</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2021年6月15日天津市东丽区文化旅游体育局微信平台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"https://mp.weixin.qq.com/s/33Vk51048ufDeg_dSfueSQ"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https://mp.weixin.qq.com/s/33Vk51048ufDeg_dSfueSQ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东丽区文化旅游体育局组织“传承红色基因 分享红色故事”主题活动</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2021年6月16日天津市东丽区文化旅游体育局微信平台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"https://mp.weixin.qq.com/s/8jP6DAgniRS5HEsfVDJsRg"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https://mp.weixin.qq.com/s/8jP6DAgniRS5HEsfVDJsRg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“阅读悦幸福·书润千万家”——东丽区图书馆流动图书车开进第二幼儿园</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2021年6月19日天津市东丽区文化旅游体育局微信平台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"https://mp.weixin.qq.com/s/snovqTPoxLB3ncoUI0Q4-Q"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https://mp.weixin.qq.com/s/snovqTPoxLB3ncoUI0Q4-Q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【我为群众办实事】东丽区图书馆“书香雅韵小课堂”——“庆百年华诞·弘爱国精神”同绘一幅画主题活动走进东羽小学</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2021年6月25日天津市东丽区文化旅游体育局微信平台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"https://mp.weixin.qq.com/s/xlX7Yw3Yzr6hetdoqMh5HQ"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https://mp.weixin.qq.com/s/xlX7Yw3Yzr6hetdoqMh5HQ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【我为群众办实事】“津丽大讲堂”下基层讲座在绿洲花园党群服务中心开讲</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2021年6月28日天津市东丽区文化旅游体育局微信平台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"https://mp.weixin.qq.com/s/jBQ1SgpLZfwUM07gHMpM6w"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https://mp.weixin.qq.com/s/jBQ1SgpLZfwUM07gHMpM6w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【我为群众办实事】“阅东方”城市书房恢复开放岗前培训成功举办</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2021年7月2日天津市东丽区文化旅游体育局微信平台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"https://mp.weixin.qq.com/s/5vk-5OhyV0XXKKaXfEdLRg"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https://mp.weixin.qq.com/s/5vk-5OhyV0XXKKaXfEdLRg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“诵读红色经典·献礼建党百年”决赛</w:t>
            </w:r>
          </w:p>
        </w:tc>
        <w:tc>
          <w:tcPr>
            <w:tcW w:w="3345" w:type="dxa"/>
            <w:shd w:val="clear" w:color="auto" w:fill="auto"/>
            <w:vAlign w:val="bottom"/>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2021年8月10号东丽新闻</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"https://mp.weixin.qq.com/s/y36Tq4t2yf_cL0awD2XAPg"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https://mp.weixin.qq.com/s/y36Tq4t2yf_cL0awD2XAPg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东丽区图书馆加强疫情防控措施</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2021年8月12日今晚报第01版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"http://epaper.jwb.com.cn/jwb/html/2021-08/14/content_15353_4887963.htm"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http://epaper.jwb.com.cn/jwb/html/2021-08/14/content_15353_4887963.htm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诵读红色经典 献礼建党百年</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2021年8月12日东丽融媒体中心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708/000000051708195_cba85db6.json&amp;newsId=051708195&amp;appId=abfea7b0-2b2e-4ad7-a39c-fd8fc97b3b25&amp;jy_uid=300063162&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708/000000051708195_cba85db6.json&amp;newsId=051708195&amp;appId=abfea7b0-2b2e-4ad7-a39c-fd8fc97b3b25&amp;jy_uid=300063162&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联防联控 齐抓共管</w:t>
            </w:r>
            <w:r>
              <w:rPr>
                <w:rFonts w:hint="eastAsia" w:asciiTheme="minorHAnsi" w:hAnsiTheme="minorHAnsi" w:eastAsiaTheme="minorEastAsia" w:cstheme="minorBidi"/>
                <w:bCs/>
                <w:color w:val="auto"/>
                <w:kern w:val="2"/>
                <w:sz w:val="24"/>
                <w:szCs w:val="24"/>
                <w:lang w:val="en-US" w:eastAsia="zh-CN" w:bidi="ar-SA"/>
              </w:rPr>
              <w:br w:type="textWrapping"/>
            </w:r>
            <w:r>
              <w:rPr>
                <w:rFonts w:hint="eastAsia" w:asciiTheme="minorHAnsi" w:hAnsiTheme="minorHAnsi" w:eastAsiaTheme="minorEastAsia" w:cstheme="minorBidi"/>
                <w:bCs/>
                <w:color w:val="auto"/>
                <w:kern w:val="2"/>
                <w:sz w:val="24"/>
                <w:szCs w:val="24"/>
                <w:lang w:val="en-US" w:eastAsia="zh-CN" w:bidi="ar-SA"/>
              </w:rPr>
              <w:t>共筑疫情防控铜墙铁壁</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2021年8月26日天津日报</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"http://epaper.tianjinwe.com/tjrb/html/2021-08/26/content_166_4942370.htm"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http://epaper.tianjinwe.com/tjrb/html/2021-08/26/content_166_4942370.htm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严格落实防控措施 筑牢疫情防控铜墙铁壁</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2021年8月18日学习强国天津学习平台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article.xuexi.cn/articles/index.html?art_id=4894753148999533514&amp;t=1629249977197&amp;showmenu=false&amp;study_style_id=feeds_opaque&amp;source=share&amp;share_to=wx_feed&amp;item_id=4894753148999533514&amp;ref_read_id=59ded9e4-3870-4a96-875e-585a18021a5d_1629355153122" \o "https://article.xuexi.cn/articles/index.html?art_id=4894753148999533514&amp;t=1629249977197&amp;showmenu=false&amp;study_style_id=feeds_opaque&amp;source=share&amp;share_to=wx_feed&amp;item_id=4894753148999533514&amp;ref_read_id=59ded9e4-3870-4a96-875e-585a18021a5d_1629355153122"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https://article.xuexi.cn/articles/index.html?art_id=4894753148999533514&amp;t=1629249977197&amp;showmenu=false&amp;study_style_id=feeds_opaque&amp;source=share&amp;share_to=wx_feed&amp;item_id=4894753148999533514&amp;ref_read_id=59ded9e4-3870-4a96-875e-585a18021a5d_1629355153122</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【我为群众办实事】“共读一本书，永远跟党走”天津科技大学图书馆学生实践队暑期实践活动走进“阅东方”城市书房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2021年8月26日东丽区人民政府网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"http://www.tjdl.gov.cn/dongtai/bmdt/202108/t20210826_5558371.html"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http://www.tjdl.gov.cn/dongtai/bmdt/202108/t20210826_5558371.html</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“共读一本书，永远跟党走”天津科技大学图书馆学生“阅东方”金桥24小时城市书房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2021年9月3日早读——网信东丽——东丽新闻</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"https://mp.weixin.qq.com/s/X_7-9XpEU9qFiEYZg_EC_g"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https://mp.weixin.qq.com/s/X_7-9XpEU9qFiEYZg_EC_g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“城市书房”助力全民阅读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2021年9月13日今晚报第05版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"http://epaper.jwb.com.cn/jwb/html/2021-09/13/content_15357_5020130.htm"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http://epaper.jwb.com.cn/jwb/html/2021-09/13/content_15357_5020130.htm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新立“城市书房”开张 书香满满相伴成长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2021年9月13日 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825/000000051825208_a4f659c1.json&amp;newsId=051825208&amp;appId=abfea7b0-2b2e-4ad7-a39c-fd8fc97b3b25&amp;jy_uid=-1586835314&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825/000000051825208_a4f659c1.json&amp;newsId=051825208&amp;appId=abfea7b0-2b2e-4ad7-a39c-fd8fc97b3b25&amp;jy_uid=-1586835314&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迎中秋，一大波活动提前安排！——居民做花灯 喜迎中秋节</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2021年9月18日 东丽区融媒体中心  天津东丽</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"https://mp.weixin.qq.com/s/nXXbmE14-cejCTyEVBZDeA"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https://mp.weixin.qq.com/s/nXXbmE14-cejCTyEVBZDeA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做花灯 迎佳节</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2021年9月21日今晚报05版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"http://epaper.jwb.com.cn/jwb/html/2021-09/21/content_15357_5055602.htm"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http://epaper.jwb.com.cn/jwb/html/2021-09/21/content_15357_5055602.htm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乐享中秋</w:t>
            </w:r>
            <w:r>
              <w:rPr>
                <w:rFonts w:hint="eastAsia" w:asciiTheme="minorHAnsi" w:hAnsiTheme="minorHAnsi" w:eastAsiaTheme="minorEastAsia" w:cstheme="minorBidi"/>
                <w:bCs/>
                <w:color w:val="auto"/>
                <w:kern w:val="2"/>
                <w:sz w:val="24"/>
                <w:szCs w:val="24"/>
                <w:lang w:val="en-US" w:eastAsia="zh-CN" w:bidi="ar-SA"/>
              </w:rPr>
              <w:br w:type="textWrapping"/>
            </w:r>
            <w:r>
              <w:rPr>
                <w:rFonts w:hint="eastAsia" w:asciiTheme="minorHAnsi" w:hAnsiTheme="minorHAnsi" w:eastAsiaTheme="minorEastAsia" w:cstheme="minorBidi"/>
                <w:bCs/>
                <w:color w:val="auto"/>
                <w:kern w:val="2"/>
                <w:sz w:val="24"/>
                <w:szCs w:val="24"/>
                <w:lang w:val="en-US" w:eastAsia="zh-CN" w:bidi="ar-SA"/>
              </w:rPr>
              <w:t>图片新闻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2021年9月21日天津日报01版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"http://epaper.tianjinwe.com/tjrb/html/2021-09/21/content_151_5056277.htm"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http://epaper.tianjinwe.com/tjrb/html/2021-09/21/content_151_5056277.htm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弘扬传统文化 共度中秋佳节</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2021年9月22日东丽区融媒体中心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077/index.shtml?jsonUrl=https://www.app2020.tjrmtzx.com/dlrmtzx/cms_mob/v200/cms_news/000/000/051/856/000000051856057_2ade2a9d.json&amp;newsId=051856057&amp;appId=abfea7b0-2b2e-4ad7-a39c-fd8fc97b3b25&amp;jy_uid=-332145757&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077/index.shtml?jsonUrl=https://www.app2020.tjrmtzx.com/dlrmtzx/cms_mob/v200/cms_news/000/000/051/856/000000051856057_2ade2a9d.json&amp;newsId=051856057&amp;appId=abfea7b0-2b2e-4ad7-a39c-fd8fc97b3b25&amp;jy_uid=-332145757&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4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【东丽区“阅东方”24小时城市书房——新型阅读空间助力“全民阅读”】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2021年9月28日东丽政务——东丽发布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"https://m.weibo.cn/status/4686432570181198?wm=3333_2001&amp;from=10B7393010&amp;sourcetype=weixin"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https://m.weibo.cn/status/4686432570181198?wm=3333_2001&amp;from=10B7393010&amp;sourcetype=weixin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今晚报——民生社会——流动图书车送书到社区门口</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2021年10月7日今晚报第05版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"http://epaper.jwb.com.cn/jwb/h5/html5/2021-10/07/node_15357.htm" \o "http://epaper.jwb.com.cn/jwb/h5/html5/2021-10/07/node_15357.htm"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http://epaper.jwb.com.cn/jwb/h5/html5/2021-10/07/node_15357.htm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图书车来到家门口 国庆假期书香浓</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2021年10月7日东丽区融媒体中心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899/000000051899588_9b58e172.json&amp;newsId=051899588&amp;appId=abfea7b0-2b2e-4ad7-a39c-fd8fc97b3b25&amp;jy_uid=-332145757&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899/000000051899588_9b58e172.json&amp;newsId=051899588&amp;appId=abfea7b0-2b2e-4ad7-a39c-fd8fc97b3b25&amp;jy_uid=-332145757&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校地联合 助力书香东丽建设</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2021年10月13日东丽区融媒体中心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922/000000051922372_342d1ecd.json&amp;newsId=051922372&amp;appId=abfea7b0-2b2e-4ad7-a39c-fd8fc97b3b25&amp;jy_uid=-332145757&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922/000000051922372_342d1ecd.json&amp;newsId=051922372&amp;appId=abfea7b0-2b2e-4ad7-a39c-fd8fc97b3b25&amp;jy_uid=-332145757&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“书香雅韵小课堂”——重阳节制作茱萸香囊主题活动走进城市书房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2021年10月13日东丽区人民政府网——政务动态——部门动态</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"http://www.tjdl.gov.cn/dongtai/bmdt/202110/t20211013_5647983.html"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http://www.tjdl.gov.cn/dongtai/bmdt/202110/t20211013_5647983.html</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  校地图书馆联手</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2021年10月14日 每日新报06版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"http://epaper.tianjinwe.com/mrxb/html/2021-10/14/content_19046_5140918.htm"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http://epaper.tianjinwe.com/mrxb/html/2021-10/14/content_19046_5140918.htm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校地共建凝聚合力，实践育人绽放青春 | 天津科技大学图书馆深入东丽区图书馆共建学生实践基地</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2021年10月14日天津科技大学图书馆</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"https://mp.weixin.qq.com/s/nKTywycaOvHF5NWZaRaafg"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https://mp.weixin.qq.com/s/nKTywycaOvHF5NWZaRaafg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东丽区：“书香雅韵小课堂”——国庆节衍纸手作活动 走进“阅东方”耀华滨海城市书房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2021年10月14日书香天津 读书月活动摘要</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"https://mp.weixin.qq.com/s/iXowjWnt00niwAVW3BVk3A"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https://mp.weixin.qq.com/s/iXowjWnt00niwAVW3BVk3A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“书香雅韵小课堂”——重阳节制作茱萸香囊主题活动走进城市书房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2021年10月15日网信东丽</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"https://mp.weixin.qq.com/s/Jlp4Gd5_ZZjPY2goZr7g6g"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https://mp.weixin.qq.com/s/Jlp4Gd5_ZZjPY2goZr7g6g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校地共建凝聚合力，实践育人绽放青春——天津科技大学图书馆深入东丽区图书馆共建学生实践基地</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2021年10月15日天津科技大学新闻网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"http://news.tust.edu.cn/bmdt/de66042e8b2d45cc9e6a5e2812e77df5.html"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http://news.tust.edu.cn/bmdt/de66042e8b2d45cc9e6a5e2812e77df5.html</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【媒体科大】《每日新报》报道我校与东丽区图书馆校地联手共建学生实践基地</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2021年10月15日天津科技大学新闻网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"http://news.tust.edu.cn/kdxw/9b5ebcf1b02a48689c26acf172c9134e.htm"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http://news.tust.edu.cn/kdxw/9b5ebcf1b02a48689c26acf172c9134e.htm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0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学生实践基地签约 共建书香东丽</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2021年10月20日东丽区融媒体中心</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077/index.shtml?jsonUrl=https://www.app2020.tjrmtzx.com/dlrmtzx/cms_mob/v200/cms_news/000/000/051/947/000000051947345_73b8cdd2.json&amp;newsId=051947345&amp;appId=abfea7b0-2b2e-4ad7-a39c-fd8fc97b3b25&amp;jy_uid=-332145757&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077/index.shtml?jsonUrl=https://www.app2020.tjrmtzx.com/dlrmtzx/cms_mob/v200/cms_news/000/000/051/947/000000051947345_73b8cdd2.json&amp;newsId=051947345&amp;appId=abfea7b0-2b2e-4ad7-a39c-fd8fc97b3b25&amp;jy_uid=-332145757&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校地共建读书会红色设计伴成长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2021年10月23日今晚报</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"http://epaper.jwb.com.cn/jwb/h5/html5/2021-10/23/content_15354_5182936.htm"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http://epaper.jwb.com.cn/jwb/h5/html5/2021-10/23/content_15354_5182936.htm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校地共建读书会红色设计伴成长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2021年10月23日北方网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"http://news.enorth.com.cn/system/2021/10/23/051958863.shtml?_oid=oX6ro0ZsmRrZNFJqKIJAnvc3Y7Js&amp;_l=4&amp;_c=2&amp;userId=null&amp;jsonUrl=null&amp;sourceAppId=1ca8397a-4b14-467c-afd7-f707f1921474&amp;newsId=null&amp;appId=null&amp;state="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http://news.enorth.com.cn/system/2021/10/23/051958863.shtml?_oid=oX6ro0ZsmRrZNFJqKIJAnvc3Y7Js&amp;_l=4&amp;_c=2&amp;userId=null&amp;jsonUrl=null&amp;sourceAppId=1ca8397a-4b14-467c-afd7-f707f1921474&amp;newsId=null&amp;appId=null&amp;state=</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109</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校地共建读书会红色设计伴成长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2021年10月23日新华网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"http://www.tj.xinhuanet.com/news/2021-10/23/c_1127987428.htm"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http://www.tj.xinhuanet.com/news/2021-10/23/c_1127987428.htm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110</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校地共建读书会红色设计伴成长</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2021年10月23日今晚报02版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"http://epaper.jwb.com.cn/jwb/html/2021-10/23/content_15354_5182936.htm"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http://epaper.jwb.com.cn/jwb/html/2021-10/23/content_15354_5182936.htm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111</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学生实践基地签约共建书香东丽</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2021年10月28日天津日报第14版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"http://epaper.tianjinwe.com/tjrb/html/2021-10/28/content_164_5206232.htm"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http://epaper.tianjinwe.com/tjrb/html/2021-10/28/content_164_5206232.htm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112</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由天津科技大学图书馆、东丽区图书馆共同主办的校地共建系列读书活动在耀华滨海学校举行</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2021年10月29日天津教育报A2版</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"https://mp.weixin.qq.com/s/fWK9X6pgAofVjK2zQvVJVw"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https://mp.weixin.qq.com/s/fWK9X6pgAofVjK2zQvVJVw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113</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【媒体科大】新华网报道我校与东丽区图书馆共建读书会——校地联手传承红色基因</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2021年10月31日天津科技大学</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"https://mp.weixin.qq.com/s/xt5xgKLxKvGPN0hS_O2w6A"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https://mp.weixin.qq.com/s/xt5xgKLxKvGPN0hS_O2w6A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0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114</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红色经典伴成长”——天津科技大学图书馆学生实践基地首场活动在耀华滨海学校举行</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2021年11月15日东丽区人民政府网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"http://www.tjdl.gov.cn/dongtai/bmdt/202110/t20211029_5668252.html"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http://www.tjdl.gov.cn/dongtai/bmdt/202110/t20211029_5668252.html</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115</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天津东丽区：文化自信书香来</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2021年11月16日学习强国——地方台发布内容——天津学习平台</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article.xuexi.cn/articles/index.html?art_id=7299353474224531076&amp;t=1637046876986&amp;reedit_timestamp=1637035569000&amp;cdn=https://region-tianjin-resource&amp;study_style_id=feeds_opaque&amp;showmenu=false&amp;source=share&amp;share_to=wx_single&amp;item_id=7299353474224531076&amp;ref_read_id=db49bcf9-699d-4022-b957-371e1ba5cd04_1637048903755"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article.xuexi.cn/articles/index.html?art_id=7299353474224531076&amp;t=1637046876986&amp;reedit_timestamp=1637035569000&amp;cdn=https%3A%2F%2Fregion-tianjin-resource&amp;study_style_id=feeds_opaque&amp;showmenu=false&amp;source=share&amp;share_to=wx_single&amp;item_id=7299353474224531076&amp;ref_read_id=db49bcf9-699d-4022-b957-371e1ba5cd04_1637048903755</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116</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精神食粮“香飘”万家</w:t>
            </w:r>
            <w:r>
              <w:rPr>
                <w:rFonts w:hint="eastAsia" w:asciiTheme="minorHAnsi" w:hAnsiTheme="minorHAnsi" w:eastAsiaTheme="minorEastAsia" w:cstheme="minorBidi"/>
                <w:bCs/>
                <w:color w:val="auto"/>
                <w:kern w:val="2"/>
                <w:sz w:val="24"/>
                <w:szCs w:val="24"/>
                <w:lang w:val="en-US" w:eastAsia="zh-CN" w:bidi="ar-SA"/>
              </w:rPr>
              <w:br w:type="textWrapping"/>
            </w:r>
            <w:r>
              <w:rPr>
                <w:rFonts w:hint="eastAsia" w:asciiTheme="minorHAnsi" w:hAnsiTheme="minorHAnsi" w:eastAsiaTheme="minorEastAsia" w:cstheme="minorBidi"/>
                <w:bCs/>
                <w:color w:val="auto"/>
                <w:kern w:val="2"/>
                <w:sz w:val="24"/>
                <w:szCs w:val="24"/>
                <w:lang w:val="en-US" w:eastAsia="zh-CN" w:bidi="ar-SA"/>
              </w:rPr>
              <w:t>──东丽区打造“触手可及”公共文化服务圈</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2021年11月25日新农村</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"https://digitalnewspaper.tjyun.com/newspaper/v4/tjrbDetail.html?resultId=501797&amp;layout=10&amp;date=20211125"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https://digitalnewspaper.tjyun.com/newspaper/v4/tjrbDetail.html?resultId=501797&amp;layout=10&amp;date=20211125</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117</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建设书香东丽 促进全民阅读</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2021年11月25日天津日报第16版今日东丽</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"http://epaper.tianjinwe.com/tjrb/html/2021-11/25/content_166_5346148.htm"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http://epaper.tianjinwe.com/tjrb/html/2021-11/25/content_166_5346148.htm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118</w:t>
            </w: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书香天津·全民阅读活动摘要</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2021年11月30日书香天津</w:t>
            </w:r>
          </w:p>
        </w:tc>
        <w:tc>
          <w:tcPr>
            <w:tcW w:w="685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"https://mp.weixin.qq.com/s/0e9v7sT8q85pCY8XgDXJDA"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https://mp.weixin.qq.com/s/0e9v7sT8q85pCY8XgDXJDA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94"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c>
          <w:tcPr>
            <w:tcW w:w="4410"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合计118条</w:t>
            </w:r>
          </w:p>
        </w:tc>
        <w:tc>
          <w:tcPr>
            <w:tcW w:w="33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c>
          <w:tcPr>
            <w:tcW w:w="6852" w:type="dxa"/>
            <w:shd w:val="clear" w:color="auto" w:fill="auto"/>
            <w:vAlign w:val="center"/>
          </w:tcPr>
          <w:p>
            <w:pPr>
              <w:jc w:val="center"/>
              <w:rPr>
                <w:rFonts w:hint="eastAsia" w:ascii="宋体" w:hAnsi="宋体" w:eastAsia="宋体" w:cs="宋体"/>
                <w:i w:val="0"/>
                <w:iCs w:val="0"/>
                <w:color w:val="800080"/>
                <w:sz w:val="24"/>
                <w:szCs w:val="24"/>
                <w:u w:val="none"/>
              </w:rPr>
            </w:pPr>
          </w:p>
        </w:tc>
      </w:tr>
    </w:tbl>
    <w:p>
      <w:pPr>
        <w:pStyle w:val="2"/>
        <w:jc w:val="center"/>
        <w:rPr>
          <w:rFonts w:hint="default"/>
          <w:lang w:val="en-US" w:eastAsia="zh-CN"/>
        </w:rPr>
        <w:sectPr>
          <w:footerReference r:id="rId11" w:type="default"/>
          <w:pgSz w:w="16838" w:h="11906" w:orient="landscape"/>
          <w:pgMar w:top="1803" w:right="1440" w:bottom="1803" w:left="1440" w:header="851" w:footer="992" w:gutter="0"/>
          <w:pgNumType w:fmt="decimal" w:start="57"/>
          <w:cols w:space="720" w:num="1"/>
          <w:rtlGutter w:val="0"/>
          <w:docGrid w:type="lines" w:linePitch="319" w:charSpace="0"/>
        </w:sectPr>
      </w:pPr>
    </w:p>
    <w:tbl>
      <w:tblPr>
        <w:tblStyle w:val="8"/>
        <w:tblW w:w="153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58"/>
        <w:gridCol w:w="3255"/>
        <w:gridCol w:w="4125"/>
        <w:gridCol w:w="71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 w:hRule="atLeast"/>
          <w:jc w:val="center"/>
        </w:trPr>
        <w:tc>
          <w:tcPr>
            <w:tcW w:w="15329" w:type="dxa"/>
            <w:gridSpan w:val="4"/>
            <w:tcBorders>
              <w:top w:val="nil"/>
              <w:left w:val="nil"/>
              <w:bottom w:val="single" w:color="auto" w:sz="4" w:space="0"/>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4"/>
                <w:szCs w:val="44"/>
                <w:u w:val="none"/>
              </w:rPr>
            </w:pPr>
            <w:r>
              <w:rPr>
                <w:rFonts w:hint="eastAsia" w:ascii="宋体" w:hAnsi="宋体" w:eastAsia="宋体" w:cs="宋体"/>
                <w:b/>
                <w:bCs/>
                <w:i w:val="0"/>
                <w:iCs w:val="0"/>
                <w:color w:val="000000"/>
                <w:kern w:val="0"/>
                <w:sz w:val="36"/>
                <w:szCs w:val="36"/>
                <w:u w:val="none"/>
                <w:lang w:val="en-US" w:eastAsia="zh-CN" w:bidi="ar"/>
              </w:rPr>
              <w:t>2021年东丽区图书馆报纸媒体宣传报道情况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3"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活动名称</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媒体报道信息情况</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链接地址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让更多大小朋友爱上阅读</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2021年1月19日今晚报第1版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"http://epaper.jwb.com.cn/jwb/html/2021-01/03/content_15353_3833738.htm"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http://epaper.jwb.com.cn/jwb/html/2021-01/03/content_15353_3833738.htm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“汽车图书馆”迎新春</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2021年1月18日今晚报第2版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"http://epaper.jwb.com.cn/jwb/html/2021-01/18/content_15354_3902087.htm"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http://epaper.jwb.com.cn/jwb/html/2021-01/18/content_15354_3902087.htm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设立“中国共产党第十九届五中全会文件及辅导读物”专柜</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2021年1月28日天津日报第13版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"http://epaper.tianjinwe.com/tjrb/html/2021-01/28/content_163_3953516.htm"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http://epaper.tianjinwe.com/tjrb/html/2021-01/28/content_163_3953516.htm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东丽区图书馆流动服务车心愿卡</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2021年1月28日天津日报第14版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"http://epaper.tianjinwe.com/tjrb/html/2021-01/28/content_164_3953526.htm"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http://epaper.tianjinwe.com/tjrb/html/2021-01/28/content_164_3953526.htm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坚守岗位 传递书香</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2021年2月14日今晚报第7版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"http://epaper.jwb.com.cn/jwb/html/2021-02/14/content_15359_4025481.htm"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http://epaper.jwb.com.cn/jwb/html/2021-02/14/content_15359_4025481.htm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 送来文化餐</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2021年2月19日今晚报第11版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"http://epaper.jwb.com.cn/jwb/html/2021-02/19/content_15363_4033676.htm"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http://epaper.jwb.com.cn/jwb/html/2021-02/19/content_15363_4033676.htm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“流动图书车”开进了武警天津总队执勤四支队营区</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2021年3月4日天津日报第4版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"http://epaper.tianjinwe.com/tjrb/html/2021-03/04/content_154_4093742.htm"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http://epaper.tianjinwe.com/tjrb/html/2021-03/04/content_154_4093742.htm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好书送进幼儿园</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2021年4月8日今晚报第6版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"http://epaper.jwb.com.cn/jwb/html/2021-04/08/content_15358_4284684.htm"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http://epaper.jwb.com.cn/jwb/html/2021-04/08/content_15358_4284684.htm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书香东丽</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台湾报</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i w:val="0"/>
                <w:iCs w:val="0"/>
                <w:color w:val="0000FF"/>
                <w:sz w:val="24"/>
                <w:szCs w:val="24"/>
                <w:u w:val="singl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东丽区图书馆流动服务车走进东丽一幼</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2021年4月22日天津日报第14版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"http://epaper.tianjinwe.com/tjrb/html/2021-04/22/content_164_4354522.htm"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http://epaper.tianjinwe.com/tjrb/html/2021-04/22/content_164_4354522.htm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东丽图书馆流动服务车</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2021年4月23日天津教育报A3版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12</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天津东丽区：图书馆里的红色故事会</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2021年5月10日天津教育报A1版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"https://mp.weixin.qq.com/s/EQqjIamZEyxSIgNprxYplQ"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https://mp.weixin.qq.com/s/EQqjIamZEyxSIgNprxYplQ</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13</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东丽区图书馆加强疫情防控措施</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2021年8月12日今晚报第01版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"http://epaper.jwb.com.cn/jwb/html/2021-08/14/content_15353_4887963.htm"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http://epaper.jwb.com.cn/jwb/html/2021-08/14/content_15353_4887963.htm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14</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联防联控 齐抓共管</w:t>
            </w:r>
            <w:r>
              <w:rPr>
                <w:rFonts w:hint="eastAsia" w:asciiTheme="minorHAnsi" w:hAnsiTheme="minorHAnsi" w:eastAsiaTheme="minorEastAsia" w:cstheme="minorBidi"/>
                <w:bCs/>
                <w:color w:val="auto"/>
                <w:kern w:val="2"/>
                <w:sz w:val="24"/>
                <w:szCs w:val="24"/>
                <w:lang w:val="en-US" w:eastAsia="zh-CN" w:bidi="ar-SA"/>
              </w:rPr>
              <w:br w:type="textWrapping"/>
            </w:r>
            <w:r>
              <w:rPr>
                <w:rFonts w:hint="eastAsia" w:asciiTheme="minorHAnsi" w:hAnsiTheme="minorHAnsi" w:eastAsiaTheme="minorEastAsia" w:cstheme="minorBidi"/>
                <w:bCs/>
                <w:color w:val="auto"/>
                <w:kern w:val="2"/>
                <w:sz w:val="24"/>
                <w:szCs w:val="24"/>
                <w:lang w:val="en-US" w:eastAsia="zh-CN" w:bidi="ar-SA"/>
              </w:rPr>
              <w:t>共筑疫情防控铜墙铁壁</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2021年8月26日天津日报</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"http://epaper.tianjinwe.com/tjrb/html/2021-08/26/content_166_4942370.htm"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http://epaper.tianjinwe.com/tjrb/html/2021-08/26/content_166_4942370.htm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15</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“城市书房”助力全民阅读</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2021年9月13日今晚报第05版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"http://epaper.jwb.com.cn/jwb/html/2021-09/13/content_15357_5020130.htm"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http://epaper.jwb.com.cn/jwb/html/2021-09/13/content_15357_5020130.htm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16</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做花灯 迎佳节</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2021年9月21日今晚报05版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"http://epaper.jwb.com.cn/jwb/html/2021-09/21/content_15357_5055602.htm"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http://epaper.jwb.com.cn/jwb/html/2021-09/21/content_15357_5055602.htm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17</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乐享中秋</w:t>
            </w:r>
            <w:r>
              <w:rPr>
                <w:rFonts w:hint="eastAsia" w:asciiTheme="minorHAnsi" w:hAnsiTheme="minorHAnsi" w:eastAsiaTheme="minorEastAsia" w:cstheme="minorBidi"/>
                <w:bCs/>
                <w:color w:val="auto"/>
                <w:kern w:val="2"/>
                <w:sz w:val="24"/>
                <w:szCs w:val="24"/>
                <w:lang w:val="en-US" w:eastAsia="zh-CN" w:bidi="ar-SA"/>
              </w:rPr>
              <w:br w:type="textWrapping"/>
            </w:r>
            <w:r>
              <w:rPr>
                <w:rFonts w:hint="eastAsia" w:asciiTheme="minorHAnsi" w:hAnsiTheme="minorHAnsi" w:eastAsiaTheme="minorEastAsia" w:cstheme="minorBidi"/>
                <w:bCs/>
                <w:color w:val="auto"/>
                <w:kern w:val="2"/>
                <w:sz w:val="24"/>
                <w:szCs w:val="24"/>
                <w:lang w:val="en-US" w:eastAsia="zh-CN" w:bidi="ar-SA"/>
              </w:rPr>
              <w:t>图片新闻</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2021年9月21日天津日报01版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"http://epaper.tianjinwe.com/tjrb/html/2021-09/21/content_151_5056277.htm"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http://epaper.tianjinwe.com/tjrb/html/2021-09/21/content_151_5056277.htm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18</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今晚报——民生社会——流动图书车送书到社区门口</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2021年10月7日今晚报第05版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"http://epaper.jwb.com.cn/jwb/h5/html5/2021-10/07/node_15357.htm" \o "http://epaper.jwb.com.cn/jwb/h5/html5/2021-10/07/node_15357.htm"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http://epaper.jwb.com.cn/jwb/h5/html5/2021-10/07/node_15357.htm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  校地图书馆联手</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2021年10月14日 每日新报06版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"http://epaper.tianjinwe.com/mrxb/html/2021-10/14/content_19046_5140918.htm"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http://epaper.tianjinwe.com/mrxb/html/2021-10/14/content_19046_5140918.htm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校地共建读书会红色设计伴成长</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2021年10月23日今晚报</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"http://epaper.jwb.com.cn/jwb/h5/html5/2021-10/23/content_15354_5182936.htm"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http://epaper.jwb.com.cn/jwb/h5/html5/2021-10/23/content_15354_5182936.htm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21</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校地共建读书会红色设计伴成长</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2021年10月23日今晚报02版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"http://epaper.jwb.com.cn/jwb/html/2021-10/23/content_15354_5182936.htm"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http://epaper.jwb.com.cn/jwb/html/2021-10/23/content_15354_5182936.htm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22</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学生实践基地签约共建书香东丽</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2021年10月28日天津日报第14版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"http://epaper.tianjinwe.com/tjrb/html/2021-10/28/content_164_5206232.htm"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http://epaper.tianjinwe.com/tjrb/html/2021-10/28/content_164_5206232.htm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23</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由天津科技大学图书馆、东丽区图书馆共同主办的校地共建系列读书活动在耀华滨海学校举行</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2021年10月29日天津教育报A2版</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"https://mp.weixin.qq.com/s/fWK9X6pgAofVjK2zQvVJVw"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https://mp.weixin.qq.com/s/fWK9X6pgAofVjK2zQvVJVw</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24</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建设书香东丽 促进全民阅读</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2021年11月25日天津日报第16版今日东丽</w:t>
            </w: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"http://epaper.tianjinwe.com/tjrb/html/2021-11/25/content_166_5346148.htm"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http://epaper.tianjinwe.com/tjrb/html/2021-11/25/content_166_5346148.htm</w:t>
            </w:r>
            <w:r>
              <w:rPr>
                <w:rFonts w:hint="eastAsia" w:ascii="宋体" w:hAnsi="宋体" w:eastAsia="宋体" w:cs="宋体"/>
                <w:i w:val="0"/>
                <w:iCs w:val="0"/>
                <w:kern w:val="0"/>
                <w:sz w:val="24"/>
                <w:szCs w:val="24"/>
                <w:u w:val="single"/>
                <w:lang w:val="en-US" w:eastAsia="zh-CN" w:bidi="ar"/>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7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合计24条</w:t>
            </w:r>
          </w:p>
        </w:tc>
        <w:tc>
          <w:tcPr>
            <w:tcW w:w="41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c>
          <w:tcPr>
            <w:tcW w:w="719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i w:val="0"/>
                <w:iCs w:val="0"/>
                <w:color w:val="800080"/>
                <w:sz w:val="24"/>
                <w:szCs w:val="24"/>
                <w:u w:val="none"/>
              </w:rPr>
            </w:pPr>
          </w:p>
        </w:tc>
      </w:tr>
    </w:tbl>
    <w:p>
      <w:pPr>
        <w:pStyle w:val="2"/>
        <w:jc w:val="center"/>
        <w:rPr>
          <w:rFonts w:hint="default"/>
          <w:lang w:val="en-US" w:eastAsia="zh-CN"/>
        </w:rPr>
        <w:sectPr>
          <w:pgSz w:w="16838" w:h="11906" w:orient="landscape"/>
          <w:pgMar w:top="1803" w:right="1440" w:bottom="1803" w:left="1440" w:header="851" w:footer="992" w:gutter="0"/>
          <w:pgNumType w:fmt="decimal"/>
          <w:cols w:space="720" w:num="1"/>
          <w:rtlGutter w:val="0"/>
          <w:docGrid w:type="lines" w:linePitch="319" w:charSpace="0"/>
        </w:sectPr>
      </w:pPr>
    </w:p>
    <w:tbl>
      <w:tblPr>
        <w:tblStyle w:val="8"/>
        <w:tblW w:w="154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55"/>
        <w:gridCol w:w="4239"/>
        <w:gridCol w:w="3945"/>
        <w:gridCol w:w="6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15481" w:type="dxa"/>
            <w:gridSpan w:val="4"/>
            <w:tcBorders>
              <w:top w:val="nil"/>
              <w:left w:val="nil"/>
              <w:bottom w:val="single" w:color="auto" w:sz="4" w:space="0"/>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4"/>
                <w:szCs w:val="44"/>
                <w:u w:val="none"/>
              </w:rPr>
            </w:pPr>
            <w:r>
              <w:rPr>
                <w:rFonts w:hint="eastAsia" w:ascii="宋体" w:hAnsi="宋体" w:eastAsia="宋体" w:cs="宋体"/>
                <w:b/>
                <w:bCs/>
                <w:i w:val="0"/>
                <w:iCs w:val="0"/>
                <w:color w:val="000000"/>
                <w:kern w:val="0"/>
                <w:sz w:val="36"/>
                <w:szCs w:val="36"/>
                <w:u w:val="none"/>
                <w:lang w:val="en-US" w:eastAsia="zh-CN" w:bidi="ar"/>
              </w:rPr>
              <w:t>2021年东丽区图书馆流动服务车宣传报道情况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序号</w:t>
            </w:r>
          </w:p>
        </w:tc>
        <w:tc>
          <w:tcPr>
            <w:tcW w:w="4239" w:type="dxa"/>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活动名称</w:t>
            </w:r>
          </w:p>
        </w:tc>
        <w:tc>
          <w:tcPr>
            <w:tcW w:w="3945" w:type="dxa"/>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媒体报道信息情况</w:t>
            </w:r>
          </w:p>
        </w:tc>
        <w:tc>
          <w:tcPr>
            <w:tcW w:w="6442" w:type="dxa"/>
            <w:tcBorders>
              <w:top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链接地址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让更多大小朋友爱上阅读</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2021年1月19日今晚报第1版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"http://epaper.jwb.com.cn/jwb/html/2021-01/03/content_15353_3833738.htm"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http://epaper.jwb.com.cn/jwb/html/2021-01/03/content_15353_3833738.htm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2021.1.15 开展阅读推广活动 培养青少年良好品质</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2021年1月15日东丽电视台新闻频道</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"http://www.app.tjrmtzx.com/dlrmtzx/dongli_h5/share/app/videoshare.html?newsId=050908257"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http://www.app.tjrmtzx.com/dlrmtzx/dongli_h5/share/app/videoshare.html?newsId=050908257</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“汽车图书馆”迎新春</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2021年1月18日东丽区融媒体中心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"http://www.app.tjrmtzx.com/dlrmtzx/dongli_h5/share/app/newswebshare.html?newsId=050921075"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http://www.app.tjrmtzx.com/dlrmtzx/dongli_h5/share/app/newswebshare.html?newsId=050921075</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“汽车图书馆”迎新春</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2021年1月18日今晚报第2版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"http://epaper.jwb.com.cn/jwb/html/2021-01/18/content_15354_3902087.htm"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http://epaper.jwb.com.cn/jwb/html/2021-01/18/content_15354_3902087.htm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设立“中国共产党第十九届五中全会文件及辅导读物”专柜</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2021年1月28日天津日报第13版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"http://epaper.tianjinwe.com/tjrb/html/2021-01/28/content_163_3953516.htm"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http://epaper.tianjinwe.com/tjrb/html/2021-01/28/content_163_3953516.htm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东丽区图书馆流动服务车心愿卡</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2021年1月28日天津日报第14版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"http://epaper.tianjinwe.com/tjrb/html/2021-01/28/content_164_3953526.htm"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http://epaper.tianjinwe.com/tjrb/html/2021-01/28/content_164_3953526.htm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7</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流动图书车为留津过年员工送上“文化大餐”</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2021年2月10日东丽区融媒体中心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006/000000051006203_2e5b6868.json&amp;newsId=051006203&amp;appId=abfea7b0-2b2e-4ad7-a39c-fd8fc97b3b25&amp;jy_uid=-1966177298&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006/000000051006203_2e5b6868.json&amp;newsId=051006203&amp;appId=abfea7b0-2b2e-4ad7-a39c-fd8fc97b3b25&amp;jy_uid=-1966177298&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8</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【年，在一起】原年人，“津”夜为你祝福</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2021年2月12日津云·云窗工作室</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tjyun.com/share/app/ve/app/jingnewswebshares.html?_oid=oX6ro0VepOLFTEuykHLenukFyBd8&amp;_l=2&amp;_c=2&amp;userId=null&amp;jsonUrl=https://static20.app.tjyun.com/cms_news/051/009/051009160_95a2a61f.json&amp;sourceAppId=93325d7d-5716-4bd2-8ad4-ecd1c89a0702&amp;newsId=051009160&amp;appId=1b8b3255-58d4-4ba7-b0f7-9d136547eb38&amp;state=STATE"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tjyun.com/share/app/ve/app/jingnewswebshares.html?_oid=oX6ro0VepOLFTEuykHLenukFyBd8&amp;_l=2&amp;_c=2&amp;userId=null&amp;jsonUrl=https://static20.app.tjyun.com/cms_news/051/009/051009160_95a2a61f.json&amp;sourceAppId=93325d7d-5716-4bd2-8ad4-ecd1c89a0702&amp;newsId=051009160&amp;appId=1b8b3255-58d4-4ba7-b0f7-9d136547eb38&amp;state=STATE</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9</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 送来文化餐</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2021年2月19日今晚报第11版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"http://epaper.jwb.com.cn/jwb/html/2021-02/19/content_15363_4033676.htm"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http://epaper.jwb.com.cn/jwb/html/2021-02/19/content_15363_4033676.htm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10</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元宵节：流动图书车上猜灯谜</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2021年2月25日东丽区融媒体中心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newsId=051040691&amp;appId=abfea7b0-2b2e-4ad7-a39c-fd8fc97b3b25&amp;jsonUrl=https://www.app2020.tjrmtzx.com/dlrmtzx/cms_mob/v200/cms_news/000/000/051/040/000000051040691_1582170a.json&amp;jy_uid=-729952204&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newsId=051040691&amp;appId=abfea7b0-2b2e-4ad7-a39c-fd8fc97b3b25&amp;jsonUrl=https://www.app2020.tjrmtzx.com/dlrmtzx/cms_mob/v200/cms_news/000/000/051/040/000000051040691_1582170a.json&amp;jy_uid=-729952204&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媒体镜头中的流动图书车走进无瑕街道</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2月27日19点40天津文艺频道（文化关注）</w:t>
            </w:r>
          </w:p>
        </w:tc>
        <w:tc>
          <w:tcPr>
            <w:tcW w:w="644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“流动图书车”开进了武警天津总队执勤四支队营区</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2021年3月4日天津日报第4版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"http://epaper.tianjinwe.com/tjrb/html/2021-03/04/content_154_4093742.htm"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http://epaper.tianjinwe.com/tjrb/html/2021-03/04/content_154_4093742.htm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13</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“流动图书车”开进了武警天津总队执勤四支队营区</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天津新闻频道</w:t>
            </w:r>
          </w:p>
        </w:tc>
        <w:tc>
          <w:tcPr>
            <w:tcW w:w="644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w:t>
            </w:r>
            <w:r>
              <w:rPr>
                <w:rFonts w:hint="eastAsia" w:asciiTheme="minorHAnsi" w:hAnsiTheme="minorHAnsi" w:eastAsiaTheme="minorEastAsia" w:cstheme="minorBidi"/>
                <w:bCs/>
                <w:color w:val="auto"/>
                <w:kern w:val="2"/>
                <w:sz w:val="24"/>
                <w:szCs w:val="24"/>
                <w:lang w:val="en-US" w:eastAsia="zh-CN" w:bidi="ar-SA"/>
              </w:rPr>
              <w:t>4</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天津东丽区：“流动图书馆”进社区 让生活添点“书香味”</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2021年3月12日学习强国</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"https://article.xuexi.cn/articles/index.html?art_id=16232320741441293744&amp;source=share&amp;study_style_id=feeds_default&amp;share_to=wx_single&amp;study_share_enable=1&amp;study_comment_disable=1&amp;ptype=0&amp;item_id=16232320741441293744"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https://article.xuexi.cn/articles/index.html?art_id=16232320741441293744&amp;source=share&amp;study_style_id=feeds_default&amp;share_to=wx_single&amp;study_share_enable=1&amp;study_comment_disable=1&amp;ptype=0&amp;item_id=16232320741441293744</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15</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许下心愿，梦想起航——流动服务车新年祝福语征集活动红红火火进行中</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2021年1月8日天津市东丽区文化旅游体育局微信平台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"https://mp.weixin.qq.com/s/5aZcmfvXjGYpJ16f7Y6sXw"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https://mp.weixin.qq.com/s/5aZcmfvXjGYpJ16f7Y6sXw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16</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“阅读悦幸福·书润千万家”之《中国传统文化》阅读推广</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"https://mp.weixin.qq.com/s/NxT3pM7lxnQBkkA2xgmNIQ"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https://mp.weixin.qq.com/s/NxT3pM7lxnQBkkA2xgmNIQ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17</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“阅读悦幸福•书润千万家”之《新年新气象 新春对联征集活动》成功举办</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2021年2月10日天津市东丽区文化旅游体育局微信平台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"https://mp.weixin.qq.com/s/nriprx8BguLiXq8bdyFtpA"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https://mp.weixin.qq.com/s/nriprx8BguLiXq8bdyFtpA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18</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东丽区图书馆开展流动服务车节前安全生产检查与培训</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2021年2月10日天津市东丽区文化旅游体育局微信平台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"https://mp.weixin.qq.com/s/qNLizbm_ylAIr4mDrl34eQ"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https://mp.weixin.qq.com/s/qNLizbm_ylAIr4mDrl34eQ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19</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“阅读悦幸福・书润千万家”系列活动 《中国传统节日》春节之欢乐中国年圆满举行</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2021年2月13日天津市东丽区文化旅游体育局微信平台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"https://mp.weixin.qq.com/s/obST6Rg5i_OynVK7wnttXg"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https://mp.weixin.qq.com/s/obST6Rg5i_OynVK7wnttXg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喜迎新春 | “书香致远中国节—春节” 网络知识竞赛主题活动启动</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2021年2月13日天津市东丽区文化旅游体育局微信平台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"https://mp.weixin.qq.com/s/VIG58ZGjgAOKFMCPdwzJ8A"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https://mp.weixin.qq.com/s/VIG58ZGjgAOKFMCPdwzJ8A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“阅读悦幸福·书润千万家”之《让孩子爱上阅读》活动成功举办</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2021年2月23日天津市东丽区文化旅游体育局微信平台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"https://mp.weixin.qq.com/s/btMkPAL1kfgbLG9gh9sSlw"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https://mp.weixin.qq.com/s/btMkPAL1kfgbLG9gh9sSlw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“阅读悦幸福•书润千万家”之《晒出您新春佳节的快乐时光》照片征集活动随春风徐徐而来！</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2021年2月23日天津市东丽区文化旅游体育局微信平台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"https://mp.weixin.qq.com/s/YFQCA0gWf_e136X62jZjIA"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https://mp.weixin.qq.com/s/YFQCA0gWf_e136X62jZjIA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23</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元宵节：流动图书车上猜灯谜</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2021年2月25日天津市东丽区文化旅游体育局微信平台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"https://mp.weixin.qq.com/s/l0InYg1XGk4GQD4P8GlYkw"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https://mp.weixin.qq.com/s/l0InYg1XGk4GQD4P8GlYkw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24</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“阅读悦幸福·书润千万家”之《中国传统节日—元宵节》活动成功举办</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2021年2月26日天津市东丽区文化旅游体育局微信平台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"https://mp.weixin.qq.com/s/AvvZm5aQYnpGxvMzkLmhlw"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https://mp.weixin.qq.com/s/AvvZm5aQYnpGxvMzkLmhlw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25</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“阅读悦幸福·书润千万家”之“红色书籍进军营，党史军史悟初心”活动成功举办</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2021年3月3日天津市东丽区文化旅游体育局微信平台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"https://mp.weixin.qq.com/s/Bpp4jlHoTtiYbtpFD1SD_A"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https://mp.weixin.qq.com/s/Bpp4jlHoTtiYbtpFD1SD_A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26</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“阅读悦幸福·书润千万家”——《我是动手小达人—春天来啦》亲子阅读系列活动成功举办</w:t>
            </w:r>
            <w:r>
              <w:rPr>
                <w:rFonts w:hint="default" w:asciiTheme="minorHAnsi" w:hAnsiTheme="minorHAnsi" w:eastAsiaTheme="minorEastAsia" w:cstheme="minorBidi"/>
                <w:bCs/>
                <w:color w:val="auto"/>
                <w:kern w:val="2"/>
                <w:sz w:val="24"/>
                <w:szCs w:val="24"/>
                <w:lang w:val="en-US" w:eastAsia="zh-CN" w:bidi="ar-SA"/>
              </w:rPr>
              <w:t>​</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2021年3月9日天津市东丽区文化旅游体育局微信平台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"https://mp.weixin.qq.com/s/hysRsh_2L8sQ0IhdwmIeRQ"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https://mp.weixin.qq.com/s/hysRsh_2L8sQ0IhdwmIeRQ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27</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“阅读悦幸福·书润千万家——《由内而外的教养》活动成功举办</w:t>
            </w:r>
            <w:r>
              <w:rPr>
                <w:rFonts w:hint="default" w:asciiTheme="minorHAnsi" w:hAnsiTheme="minorHAnsi" w:eastAsiaTheme="minorEastAsia" w:cstheme="minorBidi"/>
                <w:bCs/>
                <w:color w:val="auto"/>
                <w:kern w:val="2"/>
                <w:sz w:val="24"/>
                <w:szCs w:val="24"/>
                <w:lang w:val="en-US" w:eastAsia="zh-CN" w:bidi="ar-SA"/>
              </w:rPr>
              <w:t>​</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2021年3月15日天津市东丽区文化旅游体育局微信平台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"https://mp.weixin.qq.com/s/VVemgEHq0ux55PNnZxRmEw"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https://mp.weixin.qq.com/s/VVemgEHq0ux55PNnZxRmEw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28</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“阅读悦幸福·书润千万家”——《由内而外的教养》活动在东丽湖万科城湖畔广场成功举办</w:t>
            </w:r>
            <w:r>
              <w:rPr>
                <w:rFonts w:hint="default" w:asciiTheme="minorHAnsi" w:hAnsiTheme="minorHAnsi" w:eastAsiaTheme="minorEastAsia" w:cstheme="minorBidi"/>
                <w:bCs/>
                <w:color w:val="auto"/>
                <w:kern w:val="2"/>
                <w:sz w:val="24"/>
                <w:szCs w:val="24"/>
                <w:lang w:val="en-US" w:eastAsia="zh-CN" w:bidi="ar-SA"/>
              </w:rPr>
              <w:t>​</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2021年3月22日天津市东丽区文化旅游体育局微信平台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"https://mp.weixin.qq.com/s/NeW1KijX4jqPVscqQZQB0A"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https://mp.weixin.qq.com/s/NeW1KijX4jqPVscqQZQB0A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29</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好书送进幼儿园</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2021年4月8日今晚报第6版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"http://epaper.jwb.com.cn/jwb/html/2021-04/08/content_15358_4284684.htm"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http://epaper.jwb.com.cn/jwb/html/2021-04/08/content_15358_4284684.htm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30</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东丽一幼|汽车图书馆进校园 助力幼儿自主阅读</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2021年4月8日东丽区第一幼儿园微信平台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"https://mp.weixin.qq.com/s/YrKFwaxjC1Cdqc_PwBZFcg"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https://mp.weixin.qq.com/s/YrKFwaxjC1Cdqc_PwBZFcg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图书车上读好书 红色精神代代传</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2021年4月8日津云</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tjyun.com/share/app/ve/app/newswebshares.html?_from=&amp;_l=0&amp;newsId=051215664&amp;sourceAppId=93325d7d-5716-4bd2-8ad4-ecd1c89a0702&amp;appId=1b8b3255-58d4-4ba7-b0f7-9d136547eb38&amp;shareData=null&amp;random=df369e96-7676-4465-989d-9ac691f6203b&amp;jsonUrl=null&amp;_c=2"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tjyun.com/share/app/ve/app/newswebshares.html?_from=&amp;_l=0&amp;newsId=051215664&amp;sourceAppId=93325d7d-5716-4bd2-8ad4-ecd1c89a0702&amp;appId=1b8b3255-58d4-4ba7-b0f7-9d136547eb38&amp;shareData=null&amp;random=df369e96-7676-4465-989d-9ac691f6203b&amp;jsonUrl=null&amp;_c=2</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好书送进幼儿园</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2021年4月12日东丽区融媒体中心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259/000000051259311_b9dfc3bf.json&amp;newsId=051259311&amp;appId=abfea7b0-2b2e-4ad7-a39c-fd8fc97b3b25&amp;jy_uid=-1090351491&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259/000000051259311_b9dfc3bf.json&amp;newsId=051259311&amp;appId=abfea7b0-2b2e-4ad7-a39c-fd8fc97b3b25&amp;jy_uid=-1090351491&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33</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书香东丽</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台湾报</w:t>
            </w:r>
          </w:p>
        </w:tc>
        <w:tc>
          <w:tcPr>
            <w:tcW w:w="6442" w:type="dxa"/>
            <w:shd w:val="clear" w:color="auto" w:fill="auto"/>
            <w:vAlign w:val="center"/>
          </w:tcPr>
          <w:p>
            <w:pPr>
              <w:jc w:val="center"/>
              <w:rPr>
                <w:rFonts w:hint="eastAsia" w:ascii="宋体" w:hAnsi="宋体" w:eastAsia="宋体" w:cs="宋体"/>
                <w:i w:val="0"/>
                <w:iCs w:val="0"/>
                <w:color w:val="0000FF"/>
                <w:sz w:val="24"/>
                <w:szCs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34</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海棠花开书香伴 献礼建党庆百年</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2021年4月19日东丽区融媒体中心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newsId=051288648&amp;appId=abfea7b0-2b2e-4ad7-a39c-fd8fc97b3b25&amp;jsonUrl=https://www.app2020.tjrmtzx.com/dlrmtzx/cms_mob/v200/cms_news/000/000/051/288/000000051288648_4420ca82.json&amp;jy_uid=306552673&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newsId=051288648&amp;appId=abfea7b0-2b2e-4ad7-a39c-fd8fc97b3b25&amp;jsonUrl=https://www.app2020.tjrmtzx.com/dlrmtzx/cms_mob/v200/cms_news/000/000/051/288/000000051288648_4420ca82.json&amp;jy_uid=306552673&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35</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东丽图书馆流动服务车</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2021年4月21日天津电视台文艺频道t2《文化关注》13:15 19:50播出</w:t>
            </w:r>
          </w:p>
        </w:tc>
        <w:tc>
          <w:tcPr>
            <w:tcW w:w="644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36</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东丽区图书馆流动服务车走进东丽一幼</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2021年4月22日天津日报第14版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"http://epaper.tianjinwe.com/tjrb/html/2021-04/22/content_164_4354522.htm"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http://epaper.tianjinwe.com/tjrb/html/2021-04/22/content_164_4354522.htm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37</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战士们有了“图书卡”！</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2021年3月26日天津武警微信平台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"https://mp.weixin.qq.com/s/UUs5PK35iaNuSYfhZ2yneA"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https://mp.weixin.qq.com/s/UUs5PK35iaNuSYfhZ2yneA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38</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东丽图书馆流动服务车</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2021年4月23日天津教育报A3版</w:t>
            </w:r>
          </w:p>
        </w:tc>
        <w:tc>
          <w:tcPr>
            <w:tcW w:w="6442" w:type="dxa"/>
            <w:shd w:val="clear" w:color="auto" w:fill="auto"/>
            <w:vAlign w:val="center"/>
          </w:tcPr>
          <w:p>
            <w:pPr>
              <w:jc w:val="center"/>
              <w:rPr>
                <w:rFonts w:hint="eastAsia" w:ascii="宋体" w:hAnsi="宋体" w:eastAsia="宋体" w:cs="宋体"/>
                <w:i w:val="0"/>
                <w:iCs w:val="0"/>
                <w:color w:val="000000"/>
                <w:sz w:val="24"/>
                <w:szCs w:val="24"/>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39</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“阅读悦幸福·书润千万家”——《我是小画家》亲子互动活动在金域华府社区成功举办</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2021年3月31日天津市东丽区文化旅游体育局微信平台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"https://mp.weixin.qq.com/s/O4HN0r8eiv6jVD2VbOCL3Q"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https://mp.weixin.qq.com/s/O4HN0r8eiv6jVD2VbOCL3Q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40</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“阅读悦幸福·书润千万家”——《祖国在我心中》手工拼图竞赛活动在北大附中天津东丽湖学校成功举办</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"https://mp.weixin.qq.com/s/qQwp2BD9xebgJEygpDuI5w"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https://mp.weixin.qq.com/s/qQwp2BD9xebgJEygpDuI5w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“阅读悦幸福·书润千万家”——《祖国在我心中》中国地图拼图竞赛活动在耀华滨海学校举行</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2021年4月6日天津市东丽区文化旅游体育局微信平台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"https://mp.weixin.qq.com/s/vGM2XxtjoaAxsie1T1Hi_A"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https://mp.weixin.qq.com/s/vGM2XxtjoaAxsie1T1Hi_A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“阅读悦幸福·书润千万家”——2021年阅读之星打卡活动季度展览火爆来袭！</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2021年4月9日天津市东丽区文化旅游体育局微信平台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"https://mp.weixin.qq.com/s/lq9S7CP5cPrQYDKQR5d7ag"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https://mp.weixin.qq.com/s/lq9S7CP5cPrQYDKQR5d7ag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43</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想把我读给你听——世界读书日特别活动圆满结束</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2021年4月19日天津市东丽区文化旅游体育局微信平台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"https://mp.weixin.qq.com/s/-TQUqVWn9BqH1zMCfgcngg"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https://mp.weixin.qq.com/s/-TQUqVWn9BqH1zMCfgcngg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44</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阅读沁润童心 献礼建党百年｜丰年幼儿园开展图书馆参观社会实践活动</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2021年4月27日天津东丽教育微信平台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"https://mp.weixin.qq.com/s/yGbuuzD2zoRAGhofY7wRHg"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https://mp.weixin.qq.com/s/yGbuuzD2zoRAGhofY7wRHg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45</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东丽图书馆“书香雅韵小课堂”走进津门小学</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2021年4月28日天津东丽教育微信平台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"https://mp.weixin.qq.com/s/-ffqfrf7nnLceTLQy-rSIQ"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https://mp.weixin.qq.com/s/-ffqfrf7nnLceTLQy-rSIQ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46</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天津东丽区：图书馆里的红色故事会</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2021年4月30日学习强国</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article.xuexi.cn/articles/index.html?art_id=11372141169792740153&amp;t=1619745960141&amp;showmenu=false&amp;study_style_id=feeds_default&amp;source=share&amp;share_to=wx_feed&amp;item_id=11372141169792740153&amp;ref_read_id=6a499518-e143-4d24-ac75-aaf2b837caa8_1619757035005"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article.xuexi.cn/articles/index.html?art_id=11372141169792740153&amp;t=1619745960141&amp;showmenu=false&amp;study_style_id=feeds_default&amp;source=share&amp;share_to=wx_feed&amp;item_id=11372141169792740153&amp;ref_read_id=6a499518-e143-4d24-ac75-aaf2b837caa8_1619757035005</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47</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天津东丽区：图书馆里的红色故事会</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2021年5月10日天津教育报A1版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"https://mp.weixin.qq.com/s/EQqjIamZEyxSIgNprxYplQ"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https://mp.weixin.qq.com/s/EQqjIamZEyxSIgNprxYplQ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48</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2021.5.4 亲子阅读活动 传承红色基因</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2021年5月5日东丽区融媒体中心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077/index.shtml?newsId=051346931&amp;appId=abfea7b0-2b2e-4ad7-a39c-fd8fc97b3b25&amp;jsonUrl=https://www.app2020.tjrmtzx.com/dlrmtzx/cms_mob/v200/cms_news/000/000/051/346/000000051346931_ceecec4f.json&amp;jy_uid=-1113774142&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077/index.shtml?newsId=051346931&amp;appId=abfea7b0-2b2e-4ad7-a39c-fd8fc97b3b25&amp;jsonUrl=https://www.app2020.tjrmtzx.com/dlrmtzx/cms_mob/v200/cms_news/000/000/051/346/000000051346931_ceecec4f.json&amp;jy_uid=-1113774142&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49</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媒体看一幼 | 图书车上读好书 红色精神代代传</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2021年5月11日东丽区第一幼儿园微信平台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"https://mp.weixin.qq.com/s/Q-nWmEdCEgyifeXOHCVUyQ"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https://mp.weixin.qq.com/s/Q-nWmEdCEgyifeXOHCVUyQ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50</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“紫藤花开书香伴 小小红心永向党”——丰年幼儿园红色书香之旅来到东丽区图书馆</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2021年4月27日天津市东丽区文化旅游体育局微信平台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"https://mp.weixin.qq.com/s/Qs8rQnCaHYSRcuJvGz-xeA"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https://mp.weixin.qq.com/s/Qs8rQnCaHYSRcuJvGz-xeA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阅读红色经典 传承红色基因</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2021年6月15日今晚报第6版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"http://epaper.jwb.com.cn/jwb/html/2021-06/15/content_15358_4597160.htm"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http://epaper.jwb.com.cn/jwb/html/2021-06/15/content_15358_4597160.htm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“跟着英雄学党章—英雄模范人物展”活动在东丽区图书馆流动服务车再掀热潮</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2021年6月8日天津市东丽区文化旅游体育局微信平台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"https://mp.weixin.qq.com/s/isXN_BaZeZ8-VTR8ELDRAg"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https://mp.weixin.qq.com/s/isXN_BaZeZ8-VTR8ELDRAg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53</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“庆建党百年·红色经典下基层”——全民阅读学习党史主题活动走进程林中学</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2021年6月14日天津市东丽区文化旅游体育局微信平台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"https://mp.weixin.qq.com/s/l9H-3yzzoEqS2AJAFTZWgQ"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https://mp.weixin.qq.com/s/l9H-3yzzoEqS2AJAFTZWgQ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54</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【我为群众办实事】“阅读悦幸福·书润千万家”——东丽区图书馆流动服务车开进万隆花园社区</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2021年6月15日天津市东丽区文化旅游体育局微信平台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"https://mp.weixin.qq.com/s/33Vk51048ufDeg_dSfueSQ"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https://mp.weixin.qq.com/s/33Vk51048ufDeg_dSfueSQ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55</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东丽区文化旅游体育局组织“传承红色基因 分享红色故事”主题活动</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2021年6月16日天津市东丽区文化旅游体育局微信平台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"https://mp.weixin.qq.com/s/8jP6DAgniRS5HEsfVDJsRg"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https://mp.weixin.qq.com/s/8jP6DAgniRS5HEsfVDJsRg</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56</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“阅读悦幸福·书润千万家”——东丽区图书馆流动图书车开进第二幼儿园</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2021年6月19日天津市东丽区文化旅游体育局微信平台</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"https://mp.weixin.qq.com/s/snovqTPoxLB3ncoUI0Q4-Q"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https://mp.weixin.qq.com/s/snovqTPoxLB3ncoUI0Q4-Q</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57</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【我为群众办实事】“共读一本书，永远跟党走”天津科技大学图书馆学生实践队暑期实践活动走进“阅东方”城市书房</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2021年8月26日东丽区人民政府网</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"http://www.tjdl.gov.cn/dongtai/bmdt/202108/t20210826_5558371.html"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http://www.tjdl.gov.cn/dongtai/bmdt/202108/t20210826_5558371.html</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58</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今晚报——民生社会——流动图书车送书到社区门口</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2021年10月7日今晚报第05版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"http://epaper.jwb.com.cn/jwb/h5/html5/2021-10/07/node_15357.htm" \o "http://epaper.jwb.com.cn/jwb/h5/html5/2021-10/07/node_15357.htm"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http://epaper.jwb.com.cn/jwb/h5/html5/2021-10/07/node_15357.htm</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59</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图书车来到家门口 国庆假期书香浓</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2021年10月7日东丽区融媒体中心</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www.app2020.tjrmtzx.com/cms_sys/cms_template/000/000/093/index.shtml?jsonUrl=https://www.app2020.tjrmtzx.com/dlrmtzx/cms_mob/v200/cms_news/000/000/051/899/000000051899588_9b58e172.json&amp;newsId=051899588&amp;appId=abfea7b0-2b2e-4ad7-a39c-fd8fc97b3b25&amp;jy_uid=-332145757&amp;resourcesUrl=https://www.app2020.tjrmtzx.com/dlrmtzx/cms_mob/v200/cms_oth/chan.json"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www.app2020.tjrmtzx.com/cms_sys/cms_template/000/000/093/index.shtml?jsonUrl=https://www.app2020.tjrmtzx.com/dlrmtzx/cms_mob/v200/cms_news/000/000/051/899/000000051899588_9b58e172.json&amp;newsId=051899588&amp;appId=abfea7b0-2b2e-4ad7-a39c-fd8fc97b3b25&amp;jy_uid=-332145757&amp;resourcesUrl=https://www.app2020.tjrmtzx.com/dlrmtzx/cms_mob/v200/cms_oth/chan.json</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60</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由天津科技大学图书馆、东丽区图书馆共同主办的校地共建系列读书活动在耀华滨海学校举行</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2021年10月29日天津教育报A2版</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"https://mp.weixin.qq.com/s/fWK9X6pgAofVjK2zQvVJVw"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https://mp.weixin.qq.com/s/fWK9X6pgAofVjK2zQvVJVw</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61</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【媒体科大】新华网报道我校与东丽区图书馆共建读书会——校地联手传承红色基因</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2021年10月31日天津科技大学</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"https://mp.weixin.qq.com/s/xt5xgKLxKvGPN0hS_O2w6A"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https://mp.weixin.qq.com/s/xt5xgKLxKvGPN0hS_O2w6A</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0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62</w:t>
            </w: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红色经典伴成长”——天津科技大学图书馆学生实践基地首场活动在耀华滨海学校举行</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2021年11月15日东丽区人民政府网</w:t>
            </w:r>
          </w:p>
        </w:tc>
        <w:tc>
          <w:tcPr>
            <w:tcW w:w="6442" w:type="dxa"/>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kern w:val="0"/>
                <w:sz w:val="24"/>
                <w:szCs w:val="24"/>
                <w:u w:val="single"/>
                <w:lang w:val="en-US" w:eastAsia="zh-CN" w:bidi="ar"/>
              </w:rPr>
              <w:fldChar w:fldCharType="begin"/>
            </w:r>
            <w:r>
              <w:rPr>
                <w:rFonts w:hint="eastAsia" w:ascii="宋体" w:hAnsi="宋体" w:eastAsia="宋体" w:cs="宋体"/>
                <w:i w:val="0"/>
                <w:iCs w:val="0"/>
                <w:kern w:val="0"/>
                <w:sz w:val="24"/>
                <w:szCs w:val="24"/>
                <w:u w:val="single"/>
                <w:lang w:val="en-US" w:eastAsia="zh-CN" w:bidi="ar"/>
              </w:rPr>
              <w:instrText xml:space="preserve"> HYPERLINK "http://www.tjdl.gov.cn/dongtai/bmdt/202110/t20211029_5668252.html" </w:instrText>
            </w:r>
            <w:r>
              <w:rPr>
                <w:rFonts w:hint="eastAsia" w:ascii="宋体" w:hAnsi="宋体" w:eastAsia="宋体" w:cs="宋体"/>
                <w:i w:val="0"/>
                <w:iCs w:val="0"/>
                <w:kern w:val="0"/>
                <w:sz w:val="24"/>
                <w:szCs w:val="24"/>
                <w:u w:val="single"/>
                <w:lang w:val="en-US" w:eastAsia="zh-CN" w:bidi="ar"/>
              </w:rPr>
              <w:fldChar w:fldCharType="separate"/>
            </w:r>
            <w:r>
              <w:rPr>
                <w:rStyle w:val="12"/>
                <w:rFonts w:hint="eastAsia" w:ascii="宋体" w:hAnsi="宋体" w:eastAsia="宋体" w:cs="宋体"/>
                <w:i w:val="0"/>
                <w:iCs w:val="0"/>
                <w:sz w:val="24"/>
                <w:szCs w:val="24"/>
                <w:u w:val="single"/>
              </w:rPr>
              <w:t>http://www.tjdl.gov.cn/dongtai/bmdt/202110/t20211029_5668252.html</w:t>
            </w:r>
            <w:r>
              <w:rPr>
                <w:rFonts w:hint="eastAsia" w:ascii="宋体" w:hAnsi="宋体" w:eastAsia="宋体" w:cs="宋体"/>
                <w:i w:val="0"/>
                <w:iCs w:val="0"/>
                <w:kern w:val="0"/>
                <w:sz w:val="24"/>
                <w:szCs w:val="24"/>
                <w:u w:val="single"/>
                <w:lang w:val="en-US" w:eastAsia="zh-CN"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jc w:val="center"/>
        </w:trPr>
        <w:tc>
          <w:tcPr>
            <w:tcW w:w="85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c>
          <w:tcPr>
            <w:tcW w:w="4239"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合计62条</w:t>
            </w:r>
          </w:p>
        </w:tc>
        <w:tc>
          <w:tcPr>
            <w:tcW w:w="3945" w:type="dxa"/>
            <w:shd w:val="clear" w:color="auto" w:fill="auto"/>
            <w:vAlign w:val="center"/>
          </w:tcPr>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p>
        </w:tc>
        <w:tc>
          <w:tcPr>
            <w:tcW w:w="6442" w:type="dxa"/>
            <w:shd w:val="clear" w:color="auto" w:fill="auto"/>
            <w:vAlign w:val="center"/>
          </w:tcPr>
          <w:p>
            <w:pPr>
              <w:jc w:val="center"/>
              <w:rPr>
                <w:rFonts w:hint="eastAsia" w:ascii="宋体" w:hAnsi="宋体" w:eastAsia="宋体" w:cs="宋体"/>
                <w:i w:val="0"/>
                <w:iCs w:val="0"/>
                <w:color w:val="800080"/>
                <w:sz w:val="24"/>
                <w:szCs w:val="24"/>
                <w:u w:val="none"/>
              </w:rPr>
            </w:pPr>
          </w:p>
        </w:tc>
      </w:tr>
    </w:tbl>
    <w:p>
      <w:pPr>
        <w:pStyle w:val="2"/>
        <w:jc w:val="center"/>
        <w:rPr>
          <w:rFonts w:hint="default"/>
          <w:lang w:val="en-US" w:eastAsia="zh-CN"/>
        </w:rPr>
        <w:sectPr>
          <w:pgSz w:w="16838" w:h="11906" w:orient="landscape"/>
          <w:pgMar w:top="1803" w:right="1440" w:bottom="1803" w:left="1440" w:header="851" w:footer="992" w:gutter="0"/>
          <w:pgNumType w:fmt="decimal"/>
          <w:cols w:space="720" w:num="1"/>
          <w:rtlGutter w:val="0"/>
          <w:docGrid w:type="lines" w:linePitch="319" w:charSpace="0"/>
        </w:sectPr>
      </w:pPr>
    </w:p>
    <w:p>
      <w:pPr>
        <w:keepNext w:val="0"/>
        <w:keepLines w:val="0"/>
        <w:widowControl/>
        <w:suppressLineNumbers w:val="0"/>
        <w:jc w:val="center"/>
        <w:textAlignment w:val="center"/>
        <w:rPr>
          <w:rFonts w:hint="default" w:ascii="宋体" w:hAnsi="宋体" w:eastAsia="宋体" w:cs="宋体"/>
          <w:b/>
          <w:bCs/>
          <w:i w:val="0"/>
          <w:iCs w:val="0"/>
          <w:color w:val="000000"/>
          <w:kern w:val="0"/>
          <w:sz w:val="36"/>
          <w:szCs w:val="36"/>
          <w:u w:val="none"/>
          <w:lang w:val="en-US" w:eastAsia="zh-CN" w:bidi="ar"/>
        </w:rPr>
      </w:pPr>
      <w:r>
        <w:rPr>
          <w:rFonts w:hint="default" w:ascii="宋体" w:hAnsi="宋体" w:eastAsia="宋体" w:cs="宋体"/>
          <w:b/>
          <w:bCs/>
          <w:i w:val="0"/>
          <w:iCs w:val="0"/>
          <w:color w:val="000000"/>
          <w:kern w:val="0"/>
          <w:sz w:val="36"/>
          <w:szCs w:val="36"/>
          <w:u w:val="none"/>
          <w:lang w:val="en-US" w:eastAsia="zh-CN" w:bidi="ar"/>
        </w:rPr>
        <w:t>2021年媒体报道东丽区图书馆</w:t>
      </w:r>
    </w:p>
    <w:p>
      <w:pPr>
        <w:pStyle w:val="2"/>
        <w:jc w:val="center"/>
        <w:rPr>
          <w:rFonts w:hint="default"/>
          <w:lang w:val="en-US" w:eastAsia="zh-CN"/>
        </w:rPr>
      </w:pPr>
    </w:p>
    <w:p>
      <w:pPr>
        <w:pStyle w:val="2"/>
        <w:jc w:val="center"/>
        <w:rPr>
          <w:rFonts w:hint="default"/>
          <w:lang w:val="en-US" w:eastAsia="zh-CN"/>
        </w:rPr>
      </w:pPr>
      <w:r>
        <w:rPr>
          <w:rFonts w:hint="eastAsia"/>
          <w:lang w:val="en-US" w:eastAsia="zh-CN"/>
        </w:rPr>
        <w:t>1月18日今晚报第2版</w:t>
      </w:r>
    </w:p>
    <w:p>
      <w:pPr>
        <w:pStyle w:val="2"/>
        <w:jc w:val="center"/>
        <w:rPr>
          <w:rFonts w:hint="eastAsia"/>
          <w:lang w:val="en-US" w:eastAsia="zh-CN"/>
        </w:rPr>
      </w:pPr>
      <w:r>
        <w:rPr>
          <w:rFonts w:hint="eastAsia"/>
          <w:lang w:val="en-US" w:eastAsia="zh-CN"/>
        </w:rPr>
        <w:drawing>
          <wp:inline distT="0" distB="0" distL="114300" distR="114300">
            <wp:extent cx="5264150" cy="3626485"/>
            <wp:effectExtent l="0" t="0" r="12700" b="12065"/>
            <wp:docPr id="62" name="图片 62" descr="2021年1月18日今晚报第2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1年1月18日今晚报第2版"/>
                    <pic:cNvPicPr>
                      <a:picLocks noChangeAspect="1"/>
                    </pic:cNvPicPr>
                  </pic:nvPicPr>
                  <pic:blipFill>
                    <a:blip r:embed="rId58"/>
                    <a:stretch>
                      <a:fillRect/>
                    </a:stretch>
                  </pic:blipFill>
                  <pic:spPr>
                    <a:xfrm>
                      <a:off x="0" y="0"/>
                      <a:ext cx="5264150" cy="3626485"/>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1月19日今晚报第1版</w:t>
      </w:r>
    </w:p>
    <w:p>
      <w:pPr>
        <w:pStyle w:val="2"/>
        <w:jc w:val="center"/>
        <w:rPr>
          <w:rFonts w:hint="eastAsia"/>
          <w:lang w:val="en-US" w:eastAsia="zh-CN"/>
        </w:rPr>
      </w:pPr>
      <w:r>
        <w:rPr>
          <w:rFonts w:hint="eastAsia"/>
          <w:lang w:val="en-US" w:eastAsia="zh-CN"/>
        </w:rPr>
        <w:drawing>
          <wp:inline distT="0" distB="0" distL="114300" distR="114300">
            <wp:extent cx="5262245" cy="3618865"/>
            <wp:effectExtent l="0" t="0" r="14605" b="635"/>
            <wp:docPr id="63" name="图片 63" descr="2021年1月19日今晚报第1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1年1月19日今晚报第1版"/>
                    <pic:cNvPicPr>
                      <a:picLocks noChangeAspect="1"/>
                    </pic:cNvPicPr>
                  </pic:nvPicPr>
                  <pic:blipFill>
                    <a:blip r:embed="rId59"/>
                    <a:stretch>
                      <a:fillRect/>
                    </a:stretch>
                  </pic:blipFill>
                  <pic:spPr>
                    <a:xfrm>
                      <a:off x="0" y="0"/>
                      <a:ext cx="5262245" cy="3618865"/>
                    </a:xfrm>
                    <a:prstGeom prst="rect">
                      <a:avLst/>
                    </a:prstGeom>
                  </pic:spPr>
                </pic:pic>
              </a:graphicData>
            </a:graphic>
          </wp:inline>
        </w:drawing>
      </w:r>
    </w:p>
    <w:p>
      <w:pPr>
        <w:pStyle w:val="2"/>
        <w:jc w:val="center"/>
        <w:rPr>
          <w:rFonts w:hint="eastAsia"/>
          <w:lang w:val="en-US" w:eastAsia="zh-CN"/>
        </w:rPr>
      </w:pPr>
    </w:p>
    <w:p>
      <w:pPr>
        <w:pStyle w:val="2"/>
        <w:jc w:val="center"/>
        <w:rPr>
          <w:rFonts w:hint="default"/>
          <w:lang w:val="en-US" w:eastAsia="zh-CN"/>
        </w:rPr>
      </w:pPr>
      <w:r>
        <w:rPr>
          <w:rFonts w:hint="eastAsia"/>
          <w:lang w:val="en-US" w:eastAsia="zh-CN"/>
        </w:rPr>
        <w:t>1月28日天津日报第13版</w:t>
      </w:r>
    </w:p>
    <w:p>
      <w:pPr>
        <w:pStyle w:val="2"/>
        <w:jc w:val="center"/>
        <w:rPr>
          <w:rFonts w:hint="eastAsia"/>
          <w:lang w:val="en-US" w:eastAsia="zh-CN"/>
        </w:rPr>
      </w:pPr>
      <w:r>
        <w:rPr>
          <w:rFonts w:hint="eastAsia"/>
          <w:lang w:val="en-US" w:eastAsia="zh-CN"/>
        </w:rPr>
        <w:drawing>
          <wp:inline distT="0" distB="0" distL="114300" distR="114300">
            <wp:extent cx="3994150" cy="3815715"/>
            <wp:effectExtent l="0" t="0" r="6350" b="13335"/>
            <wp:docPr id="64" name="图片 64" descr="2021年1月28日天津日报第13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1年1月28日天津日报第13版"/>
                    <pic:cNvPicPr>
                      <a:picLocks noChangeAspect="1"/>
                    </pic:cNvPicPr>
                  </pic:nvPicPr>
                  <pic:blipFill>
                    <a:blip r:embed="rId60"/>
                    <a:stretch>
                      <a:fillRect/>
                    </a:stretch>
                  </pic:blipFill>
                  <pic:spPr>
                    <a:xfrm>
                      <a:off x="0" y="0"/>
                      <a:ext cx="3994150" cy="3815715"/>
                    </a:xfrm>
                    <a:prstGeom prst="rect">
                      <a:avLst/>
                    </a:prstGeom>
                  </pic:spPr>
                </pic:pic>
              </a:graphicData>
            </a:graphic>
          </wp:inline>
        </w:drawing>
      </w:r>
    </w:p>
    <w:p>
      <w:pPr>
        <w:pStyle w:val="2"/>
        <w:jc w:val="center"/>
        <w:rPr>
          <w:rFonts w:hint="eastAsia"/>
          <w:lang w:val="en-US" w:eastAsia="zh-CN"/>
        </w:rPr>
      </w:pPr>
    </w:p>
    <w:p>
      <w:pPr>
        <w:pStyle w:val="2"/>
        <w:jc w:val="center"/>
        <w:rPr>
          <w:rFonts w:hint="default"/>
          <w:lang w:val="en-US" w:eastAsia="zh-CN"/>
        </w:rPr>
      </w:pPr>
      <w:r>
        <w:rPr>
          <w:rFonts w:hint="eastAsia"/>
          <w:lang w:val="en-US" w:eastAsia="zh-CN"/>
        </w:rPr>
        <w:t>1月28日天津日报第14版</w:t>
      </w:r>
    </w:p>
    <w:p>
      <w:pPr>
        <w:pStyle w:val="2"/>
        <w:jc w:val="center"/>
        <w:rPr>
          <w:rFonts w:hint="eastAsia"/>
          <w:lang w:val="en-US" w:eastAsia="zh-CN"/>
        </w:rPr>
      </w:pPr>
      <w:r>
        <w:rPr>
          <w:rFonts w:hint="eastAsia"/>
          <w:lang w:val="en-US" w:eastAsia="zh-CN"/>
        </w:rPr>
        <w:drawing>
          <wp:inline distT="0" distB="0" distL="114300" distR="114300">
            <wp:extent cx="4061460" cy="3862705"/>
            <wp:effectExtent l="0" t="0" r="15240" b="4445"/>
            <wp:docPr id="65" name="图片 65" descr="2021年1月28日天津日报第14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1年1月28日天津日报第14版"/>
                    <pic:cNvPicPr>
                      <a:picLocks noChangeAspect="1"/>
                    </pic:cNvPicPr>
                  </pic:nvPicPr>
                  <pic:blipFill>
                    <a:blip r:embed="rId61"/>
                    <a:stretch>
                      <a:fillRect/>
                    </a:stretch>
                  </pic:blipFill>
                  <pic:spPr>
                    <a:xfrm>
                      <a:off x="0" y="0"/>
                      <a:ext cx="4061460" cy="3862705"/>
                    </a:xfrm>
                    <a:prstGeom prst="rect">
                      <a:avLst/>
                    </a:prstGeom>
                  </pic:spPr>
                </pic:pic>
              </a:graphicData>
            </a:graphic>
          </wp:inline>
        </w:drawing>
      </w:r>
    </w:p>
    <w:p>
      <w:pPr>
        <w:pStyle w:val="2"/>
        <w:jc w:val="center"/>
        <w:rPr>
          <w:rFonts w:hint="eastAsia"/>
          <w:lang w:val="en-US" w:eastAsia="zh-CN"/>
        </w:rPr>
      </w:pPr>
    </w:p>
    <w:p>
      <w:pPr>
        <w:pStyle w:val="2"/>
        <w:jc w:val="center"/>
        <w:rPr>
          <w:rFonts w:hint="default"/>
          <w:lang w:val="en-US" w:eastAsia="zh-CN"/>
        </w:rPr>
      </w:pPr>
      <w:r>
        <w:rPr>
          <w:rFonts w:hint="eastAsia"/>
          <w:lang w:val="en-US" w:eastAsia="zh-CN"/>
        </w:rPr>
        <w:t>2月10日东丽融媒体中心发布</w:t>
      </w:r>
    </w:p>
    <w:p>
      <w:pPr>
        <w:pStyle w:val="2"/>
        <w:jc w:val="center"/>
        <w:rPr>
          <w:rFonts w:hint="eastAsia"/>
          <w:lang w:val="en-US" w:eastAsia="zh-CN"/>
        </w:rPr>
      </w:pPr>
      <w:r>
        <w:rPr>
          <w:rFonts w:hint="eastAsia"/>
          <w:lang w:val="en-US" w:eastAsia="zh-CN"/>
        </w:rPr>
        <w:drawing>
          <wp:inline distT="0" distB="0" distL="114300" distR="114300">
            <wp:extent cx="4261485" cy="8522970"/>
            <wp:effectExtent l="0" t="0" r="5715" b="11430"/>
            <wp:docPr id="66" name="图片 66" descr="2021年2月10日东丽区融媒体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1年2月10日东丽区融媒体中心"/>
                    <pic:cNvPicPr>
                      <a:picLocks noChangeAspect="1"/>
                    </pic:cNvPicPr>
                  </pic:nvPicPr>
                  <pic:blipFill>
                    <a:blip r:embed="rId62"/>
                    <a:stretch>
                      <a:fillRect/>
                    </a:stretch>
                  </pic:blipFill>
                  <pic:spPr>
                    <a:xfrm>
                      <a:off x="0" y="0"/>
                      <a:ext cx="4261485" cy="8522970"/>
                    </a:xfrm>
                    <a:prstGeom prst="rect">
                      <a:avLst/>
                    </a:prstGeom>
                  </pic:spPr>
                </pic:pic>
              </a:graphicData>
            </a:graphic>
          </wp:inline>
        </w:drawing>
      </w:r>
    </w:p>
    <w:p>
      <w:pPr>
        <w:pStyle w:val="2"/>
        <w:jc w:val="center"/>
        <w:rPr>
          <w:rFonts w:hint="default"/>
          <w:lang w:val="en-US" w:eastAsia="zh-CN"/>
        </w:rPr>
      </w:pPr>
      <w:r>
        <w:rPr>
          <w:rFonts w:hint="eastAsia"/>
          <w:lang w:val="en-US" w:eastAsia="zh-CN"/>
        </w:rPr>
        <w:t>2月12日津云云窗工作室</w:t>
      </w:r>
    </w:p>
    <w:p>
      <w:pPr>
        <w:pStyle w:val="2"/>
        <w:jc w:val="center"/>
        <w:rPr>
          <w:rFonts w:hint="eastAsia"/>
          <w:lang w:val="en-US" w:eastAsia="zh-CN"/>
        </w:rPr>
      </w:pPr>
      <w:r>
        <w:rPr>
          <w:rFonts w:hint="eastAsia"/>
          <w:lang w:val="en-US" w:eastAsia="zh-CN"/>
        </w:rPr>
        <w:drawing>
          <wp:inline distT="0" distB="0" distL="114300" distR="114300">
            <wp:extent cx="4237355" cy="8475345"/>
            <wp:effectExtent l="0" t="0" r="10795" b="1905"/>
            <wp:docPr id="67" name="图片 67" descr="2021年2月12日津云·云窗工作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1年2月12日津云·云窗工作室"/>
                    <pic:cNvPicPr>
                      <a:picLocks noChangeAspect="1"/>
                    </pic:cNvPicPr>
                  </pic:nvPicPr>
                  <pic:blipFill>
                    <a:blip r:embed="rId63"/>
                    <a:stretch>
                      <a:fillRect/>
                    </a:stretch>
                  </pic:blipFill>
                  <pic:spPr>
                    <a:xfrm>
                      <a:off x="0" y="0"/>
                      <a:ext cx="4237355" cy="8475345"/>
                    </a:xfrm>
                    <a:prstGeom prst="rect">
                      <a:avLst/>
                    </a:prstGeom>
                  </pic:spPr>
                </pic:pic>
              </a:graphicData>
            </a:graphic>
          </wp:inline>
        </w:drawing>
      </w:r>
    </w:p>
    <w:p>
      <w:pPr>
        <w:pStyle w:val="2"/>
        <w:jc w:val="center"/>
        <w:rPr>
          <w:rFonts w:hint="default"/>
          <w:lang w:val="en-US" w:eastAsia="zh-CN"/>
        </w:rPr>
      </w:pPr>
      <w:r>
        <w:rPr>
          <w:rFonts w:hint="eastAsia"/>
          <w:lang w:val="en-US" w:eastAsia="zh-CN"/>
        </w:rPr>
        <w:t>2月14日今晚报第7版</w:t>
      </w:r>
    </w:p>
    <w:p>
      <w:pPr>
        <w:pStyle w:val="2"/>
        <w:jc w:val="center"/>
        <w:rPr>
          <w:rFonts w:hint="eastAsia"/>
          <w:lang w:val="en-US" w:eastAsia="zh-CN"/>
        </w:rPr>
      </w:pPr>
      <w:r>
        <w:rPr>
          <w:rFonts w:hint="eastAsia"/>
          <w:lang w:val="en-US" w:eastAsia="zh-CN"/>
        </w:rPr>
        <w:drawing>
          <wp:inline distT="0" distB="0" distL="114300" distR="114300">
            <wp:extent cx="4175125" cy="3981450"/>
            <wp:effectExtent l="0" t="0" r="15875" b="0"/>
            <wp:docPr id="68" name="图片 68" descr="2021年2月14日今晚报第7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1年2月14日今晚报第7版"/>
                    <pic:cNvPicPr>
                      <a:picLocks noChangeAspect="1"/>
                    </pic:cNvPicPr>
                  </pic:nvPicPr>
                  <pic:blipFill>
                    <a:blip r:embed="rId64"/>
                    <a:stretch>
                      <a:fillRect/>
                    </a:stretch>
                  </pic:blipFill>
                  <pic:spPr>
                    <a:xfrm>
                      <a:off x="0" y="0"/>
                      <a:ext cx="4175125" cy="3981450"/>
                    </a:xfrm>
                    <a:prstGeom prst="rect">
                      <a:avLst/>
                    </a:prstGeom>
                  </pic:spPr>
                </pic:pic>
              </a:graphicData>
            </a:graphic>
          </wp:inline>
        </w:drawing>
      </w:r>
    </w:p>
    <w:p>
      <w:pPr>
        <w:pStyle w:val="2"/>
        <w:jc w:val="center"/>
        <w:rPr>
          <w:rFonts w:hint="eastAsia"/>
          <w:lang w:val="en-US" w:eastAsia="zh-CN"/>
        </w:rPr>
      </w:pPr>
    </w:p>
    <w:p>
      <w:pPr>
        <w:pStyle w:val="2"/>
        <w:jc w:val="center"/>
        <w:rPr>
          <w:rFonts w:hint="default"/>
          <w:lang w:val="en-US" w:eastAsia="zh-CN"/>
        </w:rPr>
      </w:pPr>
      <w:r>
        <w:rPr>
          <w:rFonts w:hint="eastAsia"/>
          <w:lang w:val="en-US" w:eastAsia="zh-CN"/>
        </w:rPr>
        <w:t>2月19日今晚报第11版</w:t>
      </w:r>
    </w:p>
    <w:p>
      <w:pPr>
        <w:pStyle w:val="2"/>
        <w:jc w:val="center"/>
        <w:rPr>
          <w:rFonts w:hint="eastAsia"/>
          <w:lang w:val="en-US" w:eastAsia="zh-CN"/>
        </w:rPr>
      </w:pPr>
      <w:r>
        <w:rPr>
          <w:rFonts w:hint="eastAsia"/>
          <w:lang w:val="en-US" w:eastAsia="zh-CN"/>
        </w:rPr>
        <w:drawing>
          <wp:inline distT="0" distB="0" distL="114300" distR="114300">
            <wp:extent cx="4209415" cy="3982085"/>
            <wp:effectExtent l="0" t="0" r="635" b="18415"/>
            <wp:docPr id="69" name="图片 69" descr="2021年2月19日今晚报第11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1年2月19日今晚报第11版"/>
                    <pic:cNvPicPr>
                      <a:picLocks noChangeAspect="1"/>
                    </pic:cNvPicPr>
                  </pic:nvPicPr>
                  <pic:blipFill>
                    <a:blip r:embed="rId65"/>
                    <a:stretch>
                      <a:fillRect/>
                    </a:stretch>
                  </pic:blipFill>
                  <pic:spPr>
                    <a:xfrm>
                      <a:off x="0" y="0"/>
                      <a:ext cx="4209415" cy="3982085"/>
                    </a:xfrm>
                    <a:prstGeom prst="rect">
                      <a:avLst/>
                    </a:prstGeom>
                  </pic:spPr>
                </pic:pic>
              </a:graphicData>
            </a:graphic>
          </wp:inline>
        </w:drawing>
      </w:r>
    </w:p>
    <w:p>
      <w:pPr>
        <w:pStyle w:val="2"/>
        <w:jc w:val="center"/>
        <w:rPr>
          <w:rFonts w:hint="eastAsia"/>
          <w:lang w:val="en-US" w:eastAsia="zh-CN"/>
        </w:rPr>
      </w:pPr>
      <w:r>
        <w:rPr>
          <w:rFonts w:hint="eastAsia"/>
          <w:lang w:val="en-US" w:eastAsia="zh-CN"/>
        </w:rPr>
        <w:t>2月21日天津市东丽区文化旅游体育局微信平台</w:t>
      </w:r>
    </w:p>
    <w:p>
      <w:pPr>
        <w:pStyle w:val="2"/>
        <w:jc w:val="center"/>
        <w:rPr>
          <w:rFonts w:hint="eastAsia"/>
          <w:lang w:val="en-US" w:eastAsia="zh-CN"/>
        </w:rPr>
      </w:pPr>
      <w:r>
        <w:rPr>
          <w:rFonts w:hint="eastAsia"/>
          <w:lang w:val="en-US" w:eastAsia="zh-CN"/>
        </w:rPr>
        <w:drawing>
          <wp:inline distT="0" distB="0" distL="114300" distR="114300">
            <wp:extent cx="3655695" cy="4013835"/>
            <wp:effectExtent l="0" t="0" r="1905" b="5715"/>
            <wp:docPr id="70" name="图片 70" descr="2021年2月21日天津市东丽区文化旅游体育局微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1年2月21日天津市东丽区文化旅游体育局微信平台"/>
                    <pic:cNvPicPr>
                      <a:picLocks noChangeAspect="1"/>
                    </pic:cNvPicPr>
                  </pic:nvPicPr>
                  <pic:blipFill>
                    <a:blip r:embed="rId66"/>
                    <a:stretch>
                      <a:fillRect/>
                    </a:stretch>
                  </pic:blipFill>
                  <pic:spPr>
                    <a:xfrm>
                      <a:off x="0" y="0"/>
                      <a:ext cx="3655695" cy="4013835"/>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2月25日东丽区融媒体中心发布</w:t>
      </w:r>
    </w:p>
    <w:p>
      <w:pPr>
        <w:pStyle w:val="2"/>
        <w:jc w:val="center"/>
        <w:rPr>
          <w:rFonts w:hint="eastAsia"/>
          <w:lang w:val="en-US" w:eastAsia="zh-CN"/>
        </w:rPr>
      </w:pPr>
      <w:r>
        <w:rPr>
          <w:rFonts w:hint="eastAsia"/>
          <w:lang w:val="en-US" w:eastAsia="zh-CN"/>
        </w:rPr>
        <w:drawing>
          <wp:inline distT="0" distB="0" distL="114300" distR="114300">
            <wp:extent cx="3737610" cy="4026535"/>
            <wp:effectExtent l="0" t="0" r="15240" b="12065"/>
            <wp:docPr id="71" name="图片 71" descr="2021年2月25日东丽区融媒体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1年2月25日东丽区融媒体中心"/>
                    <pic:cNvPicPr>
                      <a:picLocks noChangeAspect="1"/>
                    </pic:cNvPicPr>
                  </pic:nvPicPr>
                  <pic:blipFill>
                    <a:blip r:embed="rId67"/>
                    <a:stretch>
                      <a:fillRect/>
                    </a:stretch>
                  </pic:blipFill>
                  <pic:spPr>
                    <a:xfrm>
                      <a:off x="0" y="0"/>
                      <a:ext cx="3737610" cy="4026535"/>
                    </a:xfrm>
                    <a:prstGeom prst="rect">
                      <a:avLst/>
                    </a:prstGeom>
                  </pic:spPr>
                </pic:pic>
              </a:graphicData>
            </a:graphic>
          </wp:inline>
        </w:drawing>
      </w:r>
    </w:p>
    <w:p>
      <w:pPr>
        <w:pStyle w:val="2"/>
        <w:jc w:val="center"/>
        <w:rPr>
          <w:rFonts w:hint="eastAsia"/>
          <w:lang w:val="en-US" w:eastAsia="zh-CN"/>
        </w:rPr>
      </w:pPr>
      <w:r>
        <w:rPr>
          <w:rFonts w:hint="eastAsia"/>
          <w:lang w:val="en-US" w:eastAsia="zh-CN"/>
        </w:rPr>
        <w:t>3月4日天津日报第4版</w:t>
      </w:r>
    </w:p>
    <w:p>
      <w:pPr>
        <w:pStyle w:val="2"/>
        <w:jc w:val="center"/>
        <w:rPr>
          <w:rFonts w:hint="eastAsia"/>
          <w:lang w:val="en-US" w:eastAsia="zh-CN"/>
        </w:rPr>
      </w:pPr>
      <w:r>
        <w:rPr>
          <w:rFonts w:hint="eastAsia"/>
          <w:lang w:val="en-US" w:eastAsia="zh-CN"/>
        </w:rPr>
        <w:drawing>
          <wp:inline distT="0" distB="0" distL="114300" distR="114300">
            <wp:extent cx="4207510" cy="3813810"/>
            <wp:effectExtent l="0" t="0" r="2540" b="15240"/>
            <wp:docPr id="72" name="图片 72" descr="2021年3月4日天津日报第4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1年3月4日天津日报第4版"/>
                    <pic:cNvPicPr>
                      <a:picLocks noChangeAspect="1"/>
                    </pic:cNvPicPr>
                  </pic:nvPicPr>
                  <pic:blipFill>
                    <a:blip r:embed="rId68"/>
                    <a:stretch>
                      <a:fillRect/>
                    </a:stretch>
                  </pic:blipFill>
                  <pic:spPr>
                    <a:xfrm>
                      <a:off x="0" y="0"/>
                      <a:ext cx="4207510" cy="3813810"/>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3月12日学习强国</w:t>
      </w:r>
    </w:p>
    <w:p>
      <w:pPr>
        <w:pStyle w:val="2"/>
        <w:jc w:val="center"/>
        <w:rPr>
          <w:rFonts w:hint="eastAsia"/>
          <w:lang w:val="en-US" w:eastAsia="zh-CN"/>
        </w:rPr>
      </w:pPr>
      <w:r>
        <w:rPr>
          <w:rFonts w:hint="eastAsia"/>
          <w:lang w:val="en-US" w:eastAsia="zh-CN"/>
        </w:rPr>
        <w:drawing>
          <wp:inline distT="0" distB="0" distL="114300" distR="114300">
            <wp:extent cx="3429635" cy="4239260"/>
            <wp:effectExtent l="0" t="0" r="18415" b="8890"/>
            <wp:docPr id="73" name="图片 73" descr="2021年3月12日学习强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1年3月12日学习强国"/>
                    <pic:cNvPicPr>
                      <a:picLocks noChangeAspect="1"/>
                    </pic:cNvPicPr>
                  </pic:nvPicPr>
                  <pic:blipFill>
                    <a:blip r:embed="rId69"/>
                    <a:stretch>
                      <a:fillRect/>
                    </a:stretch>
                  </pic:blipFill>
                  <pic:spPr>
                    <a:xfrm>
                      <a:off x="0" y="0"/>
                      <a:ext cx="3429635" cy="4239260"/>
                    </a:xfrm>
                    <a:prstGeom prst="rect">
                      <a:avLst/>
                    </a:prstGeom>
                  </pic:spPr>
                </pic:pic>
              </a:graphicData>
            </a:graphic>
          </wp:inline>
        </w:drawing>
      </w:r>
    </w:p>
    <w:p>
      <w:pPr>
        <w:pStyle w:val="2"/>
        <w:jc w:val="center"/>
        <w:rPr>
          <w:rFonts w:hint="eastAsia"/>
          <w:lang w:val="en-US" w:eastAsia="zh-CN"/>
        </w:rPr>
      </w:pPr>
      <w:r>
        <w:rPr>
          <w:rFonts w:hint="eastAsia"/>
          <w:lang w:val="en-US" w:eastAsia="zh-CN"/>
        </w:rPr>
        <w:t>3月26日天津武警微信平台</w:t>
      </w:r>
    </w:p>
    <w:p>
      <w:pPr>
        <w:pStyle w:val="2"/>
        <w:jc w:val="center"/>
        <w:rPr>
          <w:rFonts w:hint="eastAsia"/>
          <w:lang w:val="en-US" w:eastAsia="zh-CN"/>
        </w:rPr>
      </w:pPr>
      <w:r>
        <w:rPr>
          <w:rFonts w:hint="eastAsia"/>
          <w:lang w:val="en-US" w:eastAsia="zh-CN"/>
        </w:rPr>
        <w:drawing>
          <wp:inline distT="0" distB="0" distL="114300" distR="114300">
            <wp:extent cx="4175760" cy="8352155"/>
            <wp:effectExtent l="0" t="0" r="15240" b="10795"/>
            <wp:docPr id="74" name="图片 74" descr="2021年3月26日天津武警微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21年3月26日天津武警微信平台"/>
                    <pic:cNvPicPr>
                      <a:picLocks noChangeAspect="1"/>
                    </pic:cNvPicPr>
                  </pic:nvPicPr>
                  <pic:blipFill>
                    <a:blip r:embed="rId70"/>
                    <a:stretch>
                      <a:fillRect/>
                    </a:stretch>
                  </pic:blipFill>
                  <pic:spPr>
                    <a:xfrm>
                      <a:off x="0" y="0"/>
                      <a:ext cx="4175760" cy="8352155"/>
                    </a:xfrm>
                    <a:prstGeom prst="rect">
                      <a:avLst/>
                    </a:prstGeom>
                  </pic:spPr>
                </pic:pic>
              </a:graphicData>
            </a:graphic>
          </wp:inline>
        </w:drawing>
      </w:r>
    </w:p>
    <w:p>
      <w:pPr>
        <w:pStyle w:val="2"/>
        <w:jc w:val="center"/>
        <w:rPr>
          <w:rFonts w:hint="eastAsia"/>
          <w:lang w:val="en-US" w:eastAsia="zh-CN"/>
        </w:rPr>
      </w:pPr>
      <w:r>
        <w:rPr>
          <w:rFonts w:hint="eastAsia"/>
          <w:lang w:val="en-US" w:eastAsia="zh-CN"/>
        </w:rPr>
        <w:t>4月8日今晚报第6版</w:t>
      </w:r>
    </w:p>
    <w:p>
      <w:pPr>
        <w:pStyle w:val="2"/>
        <w:jc w:val="center"/>
        <w:rPr>
          <w:rFonts w:hint="eastAsia"/>
          <w:lang w:val="en-US" w:eastAsia="zh-CN"/>
        </w:rPr>
      </w:pPr>
      <w:r>
        <w:rPr>
          <w:rFonts w:hint="eastAsia"/>
          <w:lang w:val="en-US" w:eastAsia="zh-CN"/>
        </w:rPr>
        <w:drawing>
          <wp:inline distT="0" distB="0" distL="114300" distR="114300">
            <wp:extent cx="4726305" cy="4348480"/>
            <wp:effectExtent l="0" t="0" r="17145" b="13970"/>
            <wp:docPr id="75" name="图片 75" descr="2021年4月8日今晚报第6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1年4月8日今晚报第6版"/>
                    <pic:cNvPicPr>
                      <a:picLocks noChangeAspect="1"/>
                    </pic:cNvPicPr>
                  </pic:nvPicPr>
                  <pic:blipFill>
                    <a:blip r:embed="rId71"/>
                    <a:stretch>
                      <a:fillRect/>
                    </a:stretch>
                  </pic:blipFill>
                  <pic:spPr>
                    <a:xfrm>
                      <a:off x="0" y="0"/>
                      <a:ext cx="4726305" cy="4348480"/>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4月8日津云</w:t>
      </w:r>
    </w:p>
    <w:p>
      <w:pPr>
        <w:pStyle w:val="2"/>
        <w:jc w:val="center"/>
        <w:rPr>
          <w:rFonts w:hint="eastAsia"/>
          <w:lang w:val="en-US" w:eastAsia="zh-CN"/>
        </w:rPr>
      </w:pPr>
      <w:r>
        <w:rPr>
          <w:rFonts w:hint="eastAsia"/>
          <w:lang w:val="en-US" w:eastAsia="zh-CN"/>
        </w:rPr>
        <w:drawing>
          <wp:inline distT="0" distB="0" distL="114300" distR="114300">
            <wp:extent cx="4223385" cy="8447405"/>
            <wp:effectExtent l="0" t="0" r="5715" b="10795"/>
            <wp:docPr id="76" name="图片 76" descr="2021年4月8日津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1年4月8日津云"/>
                    <pic:cNvPicPr>
                      <a:picLocks noChangeAspect="1"/>
                    </pic:cNvPicPr>
                  </pic:nvPicPr>
                  <pic:blipFill>
                    <a:blip r:embed="rId72"/>
                    <a:stretch>
                      <a:fillRect/>
                    </a:stretch>
                  </pic:blipFill>
                  <pic:spPr>
                    <a:xfrm>
                      <a:off x="0" y="0"/>
                      <a:ext cx="4223385" cy="8447405"/>
                    </a:xfrm>
                    <a:prstGeom prst="rect">
                      <a:avLst/>
                    </a:prstGeom>
                  </pic:spPr>
                </pic:pic>
              </a:graphicData>
            </a:graphic>
          </wp:inline>
        </w:drawing>
      </w:r>
    </w:p>
    <w:p>
      <w:pPr>
        <w:pStyle w:val="2"/>
        <w:jc w:val="center"/>
        <w:rPr>
          <w:rFonts w:hint="eastAsia"/>
          <w:lang w:val="en-US" w:eastAsia="zh-CN"/>
        </w:rPr>
      </w:pPr>
      <w:r>
        <w:rPr>
          <w:rFonts w:hint="eastAsia"/>
          <w:lang w:val="en-US" w:eastAsia="zh-CN"/>
        </w:rPr>
        <w:t>4月8日天津市东丽区文化旅游体育局微信平台</w:t>
      </w:r>
    </w:p>
    <w:p>
      <w:pPr>
        <w:pStyle w:val="2"/>
        <w:jc w:val="center"/>
        <w:rPr>
          <w:rFonts w:hint="eastAsia"/>
          <w:lang w:val="en-US" w:eastAsia="zh-CN"/>
        </w:rPr>
      </w:pPr>
      <w:r>
        <w:rPr>
          <w:rFonts w:hint="eastAsia"/>
          <w:lang w:val="en-US" w:eastAsia="zh-CN"/>
        </w:rPr>
        <w:drawing>
          <wp:inline distT="0" distB="0" distL="114300" distR="114300">
            <wp:extent cx="3058795" cy="4143375"/>
            <wp:effectExtent l="0" t="0" r="8255" b="9525"/>
            <wp:docPr id="77" name="图片 77" descr="2021年4月8日天津市东丽区文化旅游体育局微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1年4月8日天津市东丽区文化旅游体育局微信平台"/>
                    <pic:cNvPicPr>
                      <a:picLocks noChangeAspect="1"/>
                    </pic:cNvPicPr>
                  </pic:nvPicPr>
                  <pic:blipFill>
                    <a:blip r:embed="rId73"/>
                    <a:stretch>
                      <a:fillRect/>
                    </a:stretch>
                  </pic:blipFill>
                  <pic:spPr>
                    <a:xfrm>
                      <a:off x="0" y="0"/>
                      <a:ext cx="3058795" cy="4143375"/>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4月22日天津日报第14版</w:t>
      </w:r>
    </w:p>
    <w:p>
      <w:pPr>
        <w:pStyle w:val="2"/>
        <w:jc w:val="center"/>
        <w:rPr>
          <w:rFonts w:hint="eastAsia"/>
          <w:lang w:val="en-US" w:eastAsia="zh-CN"/>
        </w:rPr>
      </w:pPr>
      <w:r>
        <w:rPr>
          <w:rFonts w:hint="eastAsia"/>
          <w:lang w:val="en-US" w:eastAsia="zh-CN"/>
        </w:rPr>
        <w:drawing>
          <wp:inline distT="0" distB="0" distL="114300" distR="114300">
            <wp:extent cx="3773805" cy="3782695"/>
            <wp:effectExtent l="0" t="0" r="17145" b="8255"/>
            <wp:docPr id="78" name="图片 78" descr="2021年4月22日天津日报第14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021年4月22日天津日报第14版"/>
                    <pic:cNvPicPr>
                      <a:picLocks noChangeAspect="1"/>
                    </pic:cNvPicPr>
                  </pic:nvPicPr>
                  <pic:blipFill>
                    <a:blip r:embed="rId74"/>
                    <a:stretch>
                      <a:fillRect/>
                    </a:stretch>
                  </pic:blipFill>
                  <pic:spPr>
                    <a:xfrm>
                      <a:off x="0" y="0"/>
                      <a:ext cx="3773805" cy="3782695"/>
                    </a:xfrm>
                    <a:prstGeom prst="rect">
                      <a:avLst/>
                    </a:prstGeom>
                  </pic:spPr>
                </pic:pic>
              </a:graphicData>
            </a:graphic>
          </wp:inline>
        </w:drawing>
      </w:r>
    </w:p>
    <w:p>
      <w:pPr>
        <w:pStyle w:val="2"/>
        <w:jc w:val="center"/>
        <w:rPr>
          <w:rFonts w:hint="eastAsia"/>
          <w:lang w:val="en-US" w:eastAsia="zh-CN"/>
        </w:rPr>
      </w:pPr>
      <w:r>
        <w:rPr>
          <w:rFonts w:hint="eastAsia"/>
          <w:lang w:val="en-US" w:eastAsia="zh-CN"/>
        </w:rPr>
        <w:t>4月23日天津教育报A3版</w:t>
      </w:r>
    </w:p>
    <w:p>
      <w:pPr>
        <w:pStyle w:val="2"/>
        <w:jc w:val="center"/>
        <w:rPr>
          <w:rFonts w:hint="eastAsia"/>
          <w:lang w:val="en-US" w:eastAsia="zh-CN"/>
        </w:rPr>
      </w:pPr>
      <w:r>
        <w:rPr>
          <w:rFonts w:hint="eastAsia"/>
          <w:lang w:val="en-US" w:eastAsia="zh-CN"/>
        </w:rPr>
        <w:drawing>
          <wp:inline distT="0" distB="0" distL="114300" distR="114300">
            <wp:extent cx="3105785" cy="4465955"/>
            <wp:effectExtent l="0" t="0" r="18415" b="10795"/>
            <wp:docPr id="79" name="图片 79" descr="2021年4月23日天津教育报A3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021年4月23日天津教育报A3版"/>
                    <pic:cNvPicPr>
                      <a:picLocks noChangeAspect="1"/>
                    </pic:cNvPicPr>
                  </pic:nvPicPr>
                  <pic:blipFill>
                    <a:blip r:embed="rId75"/>
                    <a:stretch>
                      <a:fillRect/>
                    </a:stretch>
                  </pic:blipFill>
                  <pic:spPr>
                    <a:xfrm>
                      <a:off x="0" y="0"/>
                      <a:ext cx="3105785" cy="4465955"/>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4月27日天津东丽教育微信平台</w:t>
      </w:r>
    </w:p>
    <w:p>
      <w:pPr>
        <w:pStyle w:val="2"/>
        <w:jc w:val="center"/>
        <w:rPr>
          <w:rFonts w:hint="eastAsia"/>
          <w:lang w:val="en-US" w:eastAsia="zh-CN"/>
        </w:rPr>
      </w:pPr>
      <w:r>
        <w:rPr>
          <w:rFonts w:hint="eastAsia"/>
          <w:lang w:val="en-US" w:eastAsia="zh-CN"/>
        </w:rPr>
        <w:drawing>
          <wp:inline distT="0" distB="0" distL="114300" distR="114300">
            <wp:extent cx="3149600" cy="3498215"/>
            <wp:effectExtent l="0" t="0" r="12700" b="6985"/>
            <wp:docPr id="80" name="图片 80" descr="2021年4月27日天津东丽教育微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021年4月27日天津东丽教育微信平台"/>
                    <pic:cNvPicPr>
                      <a:picLocks noChangeAspect="1"/>
                    </pic:cNvPicPr>
                  </pic:nvPicPr>
                  <pic:blipFill>
                    <a:blip r:embed="rId76"/>
                    <a:stretch>
                      <a:fillRect/>
                    </a:stretch>
                  </pic:blipFill>
                  <pic:spPr>
                    <a:xfrm>
                      <a:off x="0" y="0"/>
                      <a:ext cx="3149600" cy="3498215"/>
                    </a:xfrm>
                    <a:prstGeom prst="rect">
                      <a:avLst/>
                    </a:prstGeom>
                  </pic:spPr>
                </pic:pic>
              </a:graphicData>
            </a:graphic>
          </wp:inline>
        </w:drawing>
      </w:r>
    </w:p>
    <w:p>
      <w:pPr>
        <w:pStyle w:val="2"/>
        <w:jc w:val="center"/>
        <w:rPr>
          <w:rFonts w:hint="eastAsia"/>
          <w:lang w:val="en-US" w:eastAsia="zh-CN"/>
        </w:rPr>
      </w:pPr>
      <w:r>
        <w:rPr>
          <w:rFonts w:hint="eastAsia"/>
          <w:lang w:val="en-US" w:eastAsia="zh-CN"/>
        </w:rPr>
        <w:t>4月28日天津东丽教育微信平台</w:t>
      </w:r>
    </w:p>
    <w:p>
      <w:pPr>
        <w:pStyle w:val="2"/>
        <w:jc w:val="center"/>
        <w:rPr>
          <w:rFonts w:hint="eastAsia"/>
          <w:lang w:val="en-US" w:eastAsia="zh-CN"/>
        </w:rPr>
      </w:pPr>
      <w:r>
        <w:rPr>
          <w:rFonts w:hint="eastAsia"/>
          <w:lang w:val="en-US" w:eastAsia="zh-CN"/>
        </w:rPr>
        <w:drawing>
          <wp:inline distT="0" distB="0" distL="114300" distR="114300">
            <wp:extent cx="3467100" cy="3550285"/>
            <wp:effectExtent l="0" t="0" r="0" b="12065"/>
            <wp:docPr id="81" name="图片 81" descr="2021年4月28日天津东丽教育微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021年4月28日天津东丽教育微信平台"/>
                    <pic:cNvPicPr>
                      <a:picLocks noChangeAspect="1"/>
                    </pic:cNvPicPr>
                  </pic:nvPicPr>
                  <pic:blipFill>
                    <a:blip r:embed="rId77"/>
                    <a:stretch>
                      <a:fillRect/>
                    </a:stretch>
                  </pic:blipFill>
                  <pic:spPr>
                    <a:xfrm>
                      <a:off x="0" y="0"/>
                      <a:ext cx="3467100" cy="3550285"/>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4月30日学习强国</w:t>
      </w:r>
    </w:p>
    <w:p>
      <w:pPr>
        <w:pStyle w:val="2"/>
        <w:jc w:val="center"/>
        <w:rPr>
          <w:rFonts w:hint="eastAsia"/>
          <w:lang w:val="en-US" w:eastAsia="zh-CN"/>
        </w:rPr>
      </w:pPr>
      <w:r>
        <w:rPr>
          <w:rFonts w:hint="eastAsia"/>
          <w:lang w:val="en-US" w:eastAsia="zh-CN"/>
        </w:rPr>
        <w:drawing>
          <wp:inline distT="0" distB="0" distL="114300" distR="114300">
            <wp:extent cx="3396615" cy="4272915"/>
            <wp:effectExtent l="0" t="0" r="13335" b="13335"/>
            <wp:docPr id="82" name="图片 82" descr="2021年4月30日学习强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021年4月30日学习强国"/>
                    <pic:cNvPicPr>
                      <a:picLocks noChangeAspect="1"/>
                    </pic:cNvPicPr>
                  </pic:nvPicPr>
                  <pic:blipFill>
                    <a:blip r:embed="rId78"/>
                    <a:stretch>
                      <a:fillRect/>
                    </a:stretch>
                  </pic:blipFill>
                  <pic:spPr>
                    <a:xfrm>
                      <a:off x="0" y="0"/>
                      <a:ext cx="3396615" cy="4272915"/>
                    </a:xfrm>
                    <a:prstGeom prst="rect">
                      <a:avLst/>
                    </a:prstGeom>
                  </pic:spPr>
                </pic:pic>
              </a:graphicData>
            </a:graphic>
          </wp:inline>
        </w:drawing>
      </w:r>
    </w:p>
    <w:p>
      <w:pPr>
        <w:pStyle w:val="2"/>
        <w:jc w:val="center"/>
        <w:rPr>
          <w:rFonts w:hint="eastAsia"/>
          <w:lang w:val="en-US" w:eastAsia="zh-CN"/>
        </w:rPr>
      </w:pPr>
      <w:r>
        <w:rPr>
          <w:rFonts w:hint="eastAsia"/>
          <w:lang w:val="en-US" w:eastAsia="zh-CN"/>
        </w:rPr>
        <w:t>5月10日天津教育报</w:t>
      </w:r>
    </w:p>
    <w:p>
      <w:pPr>
        <w:pStyle w:val="2"/>
        <w:jc w:val="center"/>
        <w:rPr>
          <w:rFonts w:hint="eastAsia"/>
          <w:lang w:val="en-US" w:eastAsia="zh-CN"/>
        </w:rPr>
      </w:pPr>
      <w:r>
        <w:rPr>
          <w:rFonts w:hint="eastAsia"/>
          <w:lang w:val="en-US" w:eastAsia="zh-CN"/>
        </w:rPr>
        <w:drawing>
          <wp:inline distT="0" distB="0" distL="114300" distR="114300">
            <wp:extent cx="2813050" cy="4045585"/>
            <wp:effectExtent l="0" t="0" r="6350" b="12065"/>
            <wp:docPr id="83" name="图片 83" descr="2021年5月10日天津教育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21年5月10日天津教育报"/>
                    <pic:cNvPicPr>
                      <a:picLocks noChangeAspect="1"/>
                    </pic:cNvPicPr>
                  </pic:nvPicPr>
                  <pic:blipFill>
                    <a:blip r:embed="rId79"/>
                    <a:stretch>
                      <a:fillRect/>
                    </a:stretch>
                  </pic:blipFill>
                  <pic:spPr>
                    <a:xfrm>
                      <a:off x="0" y="0"/>
                      <a:ext cx="2813050" cy="4045585"/>
                    </a:xfrm>
                    <a:prstGeom prst="rect">
                      <a:avLst/>
                    </a:prstGeom>
                  </pic:spPr>
                </pic:pic>
              </a:graphicData>
            </a:graphic>
          </wp:inline>
        </w:drawing>
      </w:r>
    </w:p>
    <w:p>
      <w:pPr>
        <w:pStyle w:val="2"/>
        <w:jc w:val="center"/>
        <w:rPr>
          <w:rFonts w:hint="eastAsia"/>
          <w:lang w:val="en-US" w:eastAsia="zh-CN"/>
        </w:rPr>
      </w:pPr>
    </w:p>
    <w:p>
      <w:pPr>
        <w:pStyle w:val="2"/>
        <w:jc w:val="center"/>
        <w:rPr>
          <w:rFonts w:hint="eastAsia"/>
          <w:lang w:val="en-US" w:eastAsia="zh-CN"/>
        </w:rPr>
      </w:pPr>
      <w:r>
        <w:rPr>
          <w:rFonts w:hint="eastAsia"/>
          <w:lang w:val="en-US" w:eastAsia="zh-CN"/>
        </w:rPr>
        <w:t>6月15日今晚报第6版</w:t>
      </w:r>
    </w:p>
    <w:p>
      <w:pPr>
        <w:pStyle w:val="2"/>
        <w:jc w:val="center"/>
        <w:rPr>
          <w:rFonts w:hint="eastAsia"/>
          <w:lang w:val="en-US" w:eastAsia="zh-CN"/>
        </w:rPr>
      </w:pPr>
      <w:r>
        <w:rPr>
          <w:rFonts w:hint="eastAsia"/>
          <w:lang w:val="en-US" w:eastAsia="zh-CN"/>
        </w:rPr>
        <w:drawing>
          <wp:inline distT="0" distB="0" distL="114300" distR="114300">
            <wp:extent cx="3823970" cy="3728720"/>
            <wp:effectExtent l="0" t="0" r="5080" b="5080"/>
            <wp:docPr id="84" name="图片 84" descr="2021年6月15日今晚报第6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021年6月15日今晚报第6版"/>
                    <pic:cNvPicPr>
                      <a:picLocks noChangeAspect="1"/>
                    </pic:cNvPicPr>
                  </pic:nvPicPr>
                  <pic:blipFill>
                    <a:blip r:embed="rId80"/>
                    <a:stretch>
                      <a:fillRect/>
                    </a:stretch>
                  </pic:blipFill>
                  <pic:spPr>
                    <a:xfrm>
                      <a:off x="0" y="0"/>
                      <a:ext cx="3823970" cy="3728720"/>
                    </a:xfrm>
                    <a:prstGeom prst="rect">
                      <a:avLst/>
                    </a:prstGeom>
                  </pic:spPr>
                </pic:pic>
              </a:graphicData>
            </a:graphic>
          </wp:inline>
        </w:drawing>
      </w:r>
    </w:p>
    <w:p>
      <w:pPr>
        <w:pStyle w:val="2"/>
        <w:jc w:val="center"/>
        <w:rPr>
          <w:rFonts w:hint="default"/>
          <w:lang w:val="en-US" w:eastAsia="zh-CN"/>
        </w:rPr>
      </w:pPr>
      <w:r>
        <w:rPr>
          <w:rFonts w:hint="eastAsia"/>
          <w:lang w:val="en-US" w:eastAsia="zh-CN"/>
        </w:rPr>
        <w:t>8月26日东丽区人民政府网发布</w:t>
      </w:r>
    </w:p>
    <w:p>
      <w:pPr>
        <w:pStyle w:val="2"/>
        <w:jc w:val="center"/>
        <w:rPr>
          <w:rFonts w:hint="default"/>
          <w:lang w:val="en-US" w:eastAsia="zh-CN"/>
        </w:rPr>
      </w:pPr>
      <w:r>
        <w:rPr>
          <w:rFonts w:hint="default"/>
          <w:lang w:val="en-US" w:eastAsia="zh-CN"/>
        </w:rPr>
        <w:drawing>
          <wp:inline distT="0" distB="0" distL="114300" distR="114300">
            <wp:extent cx="4465955" cy="3457575"/>
            <wp:effectExtent l="0" t="0" r="10795" b="9525"/>
            <wp:docPr id="54" name="图片 54" descr="8月26日东丽区人民政府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月26日东丽区人民政府网"/>
                    <pic:cNvPicPr>
                      <a:picLocks noChangeAspect="1"/>
                    </pic:cNvPicPr>
                  </pic:nvPicPr>
                  <pic:blipFill>
                    <a:blip r:embed="rId81"/>
                    <a:stretch>
                      <a:fillRect/>
                    </a:stretch>
                  </pic:blipFill>
                  <pic:spPr>
                    <a:xfrm>
                      <a:off x="0" y="0"/>
                      <a:ext cx="4465955" cy="3457575"/>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t>8月26日天津日报</w:t>
      </w:r>
    </w:p>
    <w:p>
      <w:pPr>
        <w:pStyle w:val="2"/>
        <w:jc w:val="center"/>
        <w:rPr>
          <w:rFonts w:hint="default"/>
          <w:lang w:val="en-US" w:eastAsia="zh-CN"/>
        </w:rPr>
      </w:pPr>
      <w:r>
        <w:rPr>
          <w:rFonts w:hint="default"/>
          <w:lang w:val="en-US" w:eastAsia="zh-CN"/>
        </w:rPr>
        <w:drawing>
          <wp:inline distT="0" distB="0" distL="114300" distR="114300">
            <wp:extent cx="4516755" cy="4292600"/>
            <wp:effectExtent l="0" t="0" r="17145" b="12700"/>
            <wp:docPr id="85" name="图片 85" descr="2021年8月26日天津日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021年8月26日天津日报"/>
                    <pic:cNvPicPr>
                      <a:picLocks noChangeAspect="1"/>
                    </pic:cNvPicPr>
                  </pic:nvPicPr>
                  <pic:blipFill>
                    <a:blip r:embed="rId82"/>
                    <a:stretch>
                      <a:fillRect/>
                    </a:stretch>
                  </pic:blipFill>
                  <pic:spPr>
                    <a:xfrm>
                      <a:off x="0" y="0"/>
                      <a:ext cx="4516755" cy="4292600"/>
                    </a:xfrm>
                    <a:prstGeom prst="rect">
                      <a:avLst/>
                    </a:prstGeom>
                  </pic:spPr>
                </pic:pic>
              </a:graphicData>
            </a:graphic>
          </wp:inline>
        </w:drawing>
      </w:r>
    </w:p>
    <w:p>
      <w:pPr>
        <w:pStyle w:val="2"/>
        <w:jc w:val="center"/>
        <w:rPr>
          <w:rFonts w:hint="default"/>
          <w:lang w:val="en-US" w:eastAsia="zh-CN"/>
        </w:rPr>
      </w:pPr>
      <w:r>
        <w:rPr>
          <w:rFonts w:hint="eastAsia"/>
          <w:lang w:val="en-US" w:eastAsia="zh-CN"/>
        </w:rPr>
        <w:t>9月13日今晚报第05版</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default"/>
          <w:lang w:val="en-US" w:eastAsia="zh-CN"/>
        </w:rPr>
        <w:drawing>
          <wp:inline distT="0" distB="0" distL="114300" distR="114300">
            <wp:extent cx="4317365" cy="4043045"/>
            <wp:effectExtent l="0" t="0" r="6985" b="14605"/>
            <wp:docPr id="55" name="图片 55" descr="2021.9.13今晚报第05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21.9.13今晚报第05版"/>
                    <pic:cNvPicPr>
                      <a:picLocks noChangeAspect="1"/>
                    </pic:cNvPicPr>
                  </pic:nvPicPr>
                  <pic:blipFill>
                    <a:blip r:embed="rId83"/>
                    <a:stretch>
                      <a:fillRect/>
                    </a:stretch>
                  </pic:blipFill>
                  <pic:spPr>
                    <a:xfrm>
                      <a:off x="0" y="0"/>
                      <a:ext cx="4317365" cy="4043045"/>
                    </a:xfrm>
                    <a:prstGeom prst="rect">
                      <a:avLst/>
                    </a:prstGeom>
                  </pic:spPr>
                </pic:pic>
              </a:graphicData>
            </a:graphic>
          </wp:inline>
        </w:drawing>
      </w:r>
    </w:p>
    <w:p>
      <w:pPr>
        <w:pStyle w:val="2"/>
        <w:jc w:val="center"/>
        <w:rPr>
          <w:rFonts w:hint="default"/>
          <w:lang w:val="en-US" w:eastAsia="zh-CN"/>
        </w:rPr>
      </w:pPr>
      <w:r>
        <w:rPr>
          <w:rFonts w:hint="eastAsia"/>
          <w:lang w:val="en-US" w:eastAsia="zh-CN"/>
        </w:rPr>
        <w:t>9月21日今晚报第05版</w:t>
      </w:r>
    </w:p>
    <w:p>
      <w:pPr>
        <w:pStyle w:val="2"/>
        <w:jc w:val="center"/>
        <w:rPr>
          <w:rFonts w:hint="default"/>
          <w:lang w:val="en-US" w:eastAsia="zh-CN"/>
        </w:rPr>
      </w:pPr>
      <w:r>
        <w:rPr>
          <w:rFonts w:hint="default"/>
          <w:lang w:val="en-US" w:eastAsia="zh-CN"/>
        </w:rPr>
        <w:drawing>
          <wp:inline distT="0" distB="0" distL="114300" distR="114300">
            <wp:extent cx="5266055" cy="3977640"/>
            <wp:effectExtent l="0" t="0" r="10795" b="3810"/>
            <wp:docPr id="56" name="图片 56" descr="2021.9.21今晚报05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21.9.21今晚报05版"/>
                    <pic:cNvPicPr>
                      <a:picLocks noChangeAspect="1"/>
                    </pic:cNvPicPr>
                  </pic:nvPicPr>
                  <pic:blipFill>
                    <a:blip r:embed="rId84"/>
                    <a:stretch>
                      <a:fillRect/>
                    </a:stretch>
                  </pic:blipFill>
                  <pic:spPr>
                    <a:xfrm>
                      <a:off x="0" y="0"/>
                      <a:ext cx="5266055" cy="3977640"/>
                    </a:xfrm>
                    <a:prstGeom prst="rect">
                      <a:avLst/>
                    </a:prstGeom>
                  </pic:spPr>
                </pic:pic>
              </a:graphicData>
            </a:graphic>
          </wp:inline>
        </w:drawing>
      </w:r>
    </w:p>
    <w:p>
      <w:pPr>
        <w:pStyle w:val="2"/>
        <w:jc w:val="center"/>
        <w:rPr>
          <w:rFonts w:hint="default"/>
          <w:lang w:val="en-US" w:eastAsia="zh-CN"/>
        </w:rPr>
      </w:pPr>
      <w:r>
        <w:rPr>
          <w:rFonts w:hint="eastAsia"/>
          <w:lang w:val="en-US" w:eastAsia="zh-CN"/>
        </w:rPr>
        <w:t>9月21日天津日报01版</w:t>
      </w:r>
    </w:p>
    <w:p>
      <w:pPr>
        <w:pStyle w:val="2"/>
        <w:jc w:val="center"/>
        <w:rPr>
          <w:rFonts w:hint="default"/>
          <w:lang w:val="en-US" w:eastAsia="zh-CN"/>
        </w:rPr>
      </w:pPr>
      <w:r>
        <w:rPr>
          <w:rFonts w:hint="default"/>
          <w:lang w:val="en-US" w:eastAsia="zh-CN"/>
        </w:rPr>
        <w:drawing>
          <wp:inline distT="0" distB="0" distL="114300" distR="114300">
            <wp:extent cx="5269865" cy="3756660"/>
            <wp:effectExtent l="0" t="0" r="6985" b="15240"/>
            <wp:docPr id="57" name="图片 57" descr="2021.9.21天津日报01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1.9.21天津日报01版"/>
                    <pic:cNvPicPr>
                      <a:picLocks noChangeAspect="1"/>
                    </pic:cNvPicPr>
                  </pic:nvPicPr>
                  <pic:blipFill>
                    <a:blip r:embed="rId85"/>
                    <a:stretch>
                      <a:fillRect/>
                    </a:stretch>
                  </pic:blipFill>
                  <pic:spPr>
                    <a:xfrm>
                      <a:off x="0" y="0"/>
                      <a:ext cx="5269865" cy="3756660"/>
                    </a:xfrm>
                    <a:prstGeom prst="rect">
                      <a:avLst/>
                    </a:prstGeom>
                  </pic:spPr>
                </pic:pic>
              </a:graphicData>
            </a:graphic>
          </wp:inline>
        </w:drawing>
      </w:r>
    </w:p>
    <w:p>
      <w:pPr>
        <w:pStyle w:val="2"/>
        <w:jc w:val="center"/>
        <w:rPr>
          <w:rFonts w:hint="default"/>
          <w:lang w:val="en-US" w:eastAsia="zh-CN"/>
        </w:rPr>
      </w:pPr>
    </w:p>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9月21日东丽政务东丽发布</w:t>
      </w:r>
    </w:p>
    <w:p>
      <w:pPr>
        <w:pStyle w:val="2"/>
        <w:jc w:val="center"/>
        <w:rPr>
          <w:rFonts w:hint="default"/>
          <w:lang w:val="en-US" w:eastAsia="zh-CN"/>
        </w:rPr>
      </w:pPr>
      <w:r>
        <w:rPr>
          <w:rFonts w:hint="default"/>
          <w:lang w:val="en-US" w:eastAsia="zh-CN"/>
        </w:rPr>
        <w:drawing>
          <wp:inline distT="0" distB="0" distL="114300" distR="114300">
            <wp:extent cx="5264150" cy="3783965"/>
            <wp:effectExtent l="0" t="0" r="12700" b="6985"/>
            <wp:docPr id="53" name="图片 53" descr="微信截图_2021092909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微信截图_20210929093334"/>
                    <pic:cNvPicPr>
                      <a:picLocks noChangeAspect="1"/>
                    </pic:cNvPicPr>
                  </pic:nvPicPr>
                  <pic:blipFill>
                    <a:blip r:embed="rId86"/>
                    <a:stretch>
                      <a:fillRect/>
                    </a:stretch>
                  </pic:blipFill>
                  <pic:spPr>
                    <a:xfrm>
                      <a:off x="0" y="0"/>
                      <a:ext cx="5264150" cy="3783965"/>
                    </a:xfrm>
                    <a:prstGeom prst="rect">
                      <a:avLst/>
                    </a:prstGeom>
                  </pic:spPr>
                </pic:pic>
              </a:graphicData>
            </a:graphic>
          </wp:inline>
        </w:drawing>
      </w:r>
      <w:r>
        <w:rPr>
          <w:rFonts w:hint="default"/>
          <w:lang w:val="en-US" w:eastAsia="zh-CN"/>
        </w:rPr>
        <w:drawing>
          <wp:inline distT="0" distB="0" distL="114300" distR="114300">
            <wp:extent cx="5268595" cy="3825875"/>
            <wp:effectExtent l="0" t="0" r="8255" b="3175"/>
            <wp:docPr id="52" name="图片 52" descr="微信截图_2021092909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截图_20210929093418"/>
                    <pic:cNvPicPr>
                      <a:picLocks noChangeAspect="1"/>
                    </pic:cNvPicPr>
                  </pic:nvPicPr>
                  <pic:blipFill>
                    <a:blip r:embed="rId87"/>
                    <a:stretch>
                      <a:fillRect/>
                    </a:stretch>
                  </pic:blipFill>
                  <pic:spPr>
                    <a:xfrm>
                      <a:off x="0" y="0"/>
                      <a:ext cx="5268595" cy="3825875"/>
                    </a:xfrm>
                    <a:prstGeom prst="rect">
                      <a:avLst/>
                    </a:prstGeom>
                  </pic:spPr>
                </pic:pic>
              </a:graphicData>
            </a:graphic>
          </wp:inline>
        </w:drawing>
      </w:r>
      <w:r>
        <w:rPr>
          <w:rFonts w:hint="default"/>
          <w:lang w:val="en-US" w:eastAsia="zh-CN"/>
        </w:rPr>
        <w:drawing>
          <wp:inline distT="0" distB="0" distL="114300" distR="114300">
            <wp:extent cx="5263515" cy="3805555"/>
            <wp:effectExtent l="0" t="0" r="13335" b="4445"/>
            <wp:docPr id="51" name="图片 51" descr="微信截图_2021092909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截图_20210929093442"/>
                    <pic:cNvPicPr>
                      <a:picLocks noChangeAspect="1"/>
                    </pic:cNvPicPr>
                  </pic:nvPicPr>
                  <pic:blipFill>
                    <a:blip r:embed="rId88"/>
                    <a:stretch>
                      <a:fillRect/>
                    </a:stretch>
                  </pic:blipFill>
                  <pic:spPr>
                    <a:xfrm>
                      <a:off x="0" y="0"/>
                      <a:ext cx="5263515" cy="3805555"/>
                    </a:xfrm>
                    <a:prstGeom prst="rect">
                      <a:avLst/>
                    </a:prstGeom>
                  </pic:spPr>
                </pic:pic>
              </a:graphicData>
            </a:graphic>
          </wp:inline>
        </w:drawing>
      </w:r>
      <w:r>
        <w:rPr>
          <w:rFonts w:hint="default"/>
          <w:lang w:val="en-US" w:eastAsia="zh-CN"/>
        </w:rPr>
        <w:drawing>
          <wp:inline distT="0" distB="0" distL="114300" distR="114300">
            <wp:extent cx="5264150" cy="3835400"/>
            <wp:effectExtent l="0" t="0" r="12700" b="12700"/>
            <wp:docPr id="50" name="图片 50" descr="微信截图_2021092909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截图_20210929093501"/>
                    <pic:cNvPicPr>
                      <a:picLocks noChangeAspect="1"/>
                    </pic:cNvPicPr>
                  </pic:nvPicPr>
                  <pic:blipFill>
                    <a:blip r:embed="rId89"/>
                    <a:stretch>
                      <a:fillRect/>
                    </a:stretch>
                  </pic:blipFill>
                  <pic:spPr>
                    <a:xfrm>
                      <a:off x="0" y="0"/>
                      <a:ext cx="5264150" cy="3835400"/>
                    </a:xfrm>
                    <a:prstGeom prst="rect">
                      <a:avLst/>
                    </a:prstGeom>
                  </pic:spPr>
                </pic:pic>
              </a:graphicData>
            </a:graphic>
          </wp:inline>
        </w:drawing>
      </w:r>
      <w:r>
        <w:rPr>
          <w:rFonts w:hint="default"/>
          <w:lang w:val="en-US" w:eastAsia="zh-CN"/>
        </w:rPr>
        <w:drawing>
          <wp:inline distT="0" distB="0" distL="114300" distR="114300">
            <wp:extent cx="5263515" cy="3788410"/>
            <wp:effectExtent l="0" t="0" r="13335" b="2540"/>
            <wp:docPr id="49" name="图片 49" descr="微信截图_2021092909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截图_20210929093516"/>
                    <pic:cNvPicPr>
                      <a:picLocks noChangeAspect="1"/>
                    </pic:cNvPicPr>
                  </pic:nvPicPr>
                  <pic:blipFill>
                    <a:blip r:embed="rId90"/>
                    <a:stretch>
                      <a:fillRect/>
                    </a:stretch>
                  </pic:blipFill>
                  <pic:spPr>
                    <a:xfrm>
                      <a:off x="0" y="0"/>
                      <a:ext cx="5263515" cy="3788410"/>
                    </a:xfrm>
                    <a:prstGeom prst="rect">
                      <a:avLst/>
                    </a:prstGeom>
                  </pic:spPr>
                </pic:pic>
              </a:graphicData>
            </a:graphic>
          </wp:inline>
        </w:drawing>
      </w:r>
      <w:r>
        <w:rPr>
          <w:rFonts w:hint="default"/>
          <w:lang w:val="en-US" w:eastAsia="zh-CN"/>
        </w:rPr>
        <w:drawing>
          <wp:inline distT="0" distB="0" distL="114300" distR="114300">
            <wp:extent cx="5269230" cy="3811905"/>
            <wp:effectExtent l="0" t="0" r="7620" b="17145"/>
            <wp:docPr id="48" name="图片 48" descr="微信截图_2021092909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截图_20210929093529"/>
                    <pic:cNvPicPr>
                      <a:picLocks noChangeAspect="1"/>
                    </pic:cNvPicPr>
                  </pic:nvPicPr>
                  <pic:blipFill>
                    <a:blip r:embed="rId91"/>
                    <a:stretch>
                      <a:fillRect/>
                    </a:stretch>
                  </pic:blipFill>
                  <pic:spPr>
                    <a:xfrm>
                      <a:off x="0" y="0"/>
                      <a:ext cx="5269230" cy="3811905"/>
                    </a:xfrm>
                    <a:prstGeom prst="rect">
                      <a:avLst/>
                    </a:prstGeom>
                  </pic:spPr>
                </pic:pic>
              </a:graphicData>
            </a:graphic>
          </wp:inline>
        </w:drawing>
      </w:r>
      <w:r>
        <w:rPr>
          <w:rFonts w:hint="default"/>
          <w:lang w:val="en-US" w:eastAsia="zh-CN"/>
        </w:rPr>
        <w:drawing>
          <wp:inline distT="0" distB="0" distL="114300" distR="114300">
            <wp:extent cx="5268595" cy="3793490"/>
            <wp:effectExtent l="0" t="0" r="8255" b="16510"/>
            <wp:docPr id="47" name="图片 47" descr="微信截图_2021092909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截图_20210929093543"/>
                    <pic:cNvPicPr>
                      <a:picLocks noChangeAspect="1"/>
                    </pic:cNvPicPr>
                  </pic:nvPicPr>
                  <pic:blipFill>
                    <a:blip r:embed="rId92"/>
                    <a:stretch>
                      <a:fillRect/>
                    </a:stretch>
                  </pic:blipFill>
                  <pic:spPr>
                    <a:xfrm>
                      <a:off x="0" y="0"/>
                      <a:ext cx="5268595" cy="3793490"/>
                    </a:xfrm>
                    <a:prstGeom prst="rect">
                      <a:avLst/>
                    </a:prstGeom>
                  </pic:spPr>
                </pic:pic>
              </a:graphicData>
            </a:graphic>
          </wp:inline>
        </w:drawing>
      </w:r>
      <w:r>
        <w:rPr>
          <w:rFonts w:hint="default"/>
          <w:lang w:val="en-US" w:eastAsia="zh-CN"/>
        </w:rPr>
        <w:drawing>
          <wp:inline distT="0" distB="0" distL="114300" distR="114300">
            <wp:extent cx="5262880" cy="3797300"/>
            <wp:effectExtent l="0" t="0" r="13970" b="12700"/>
            <wp:docPr id="46" name="图片 46" descr="微信截图_2021092909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截图_20210929093610"/>
                    <pic:cNvPicPr>
                      <a:picLocks noChangeAspect="1"/>
                    </pic:cNvPicPr>
                  </pic:nvPicPr>
                  <pic:blipFill>
                    <a:blip r:embed="rId93"/>
                    <a:stretch>
                      <a:fillRect/>
                    </a:stretch>
                  </pic:blipFill>
                  <pic:spPr>
                    <a:xfrm>
                      <a:off x="0" y="0"/>
                      <a:ext cx="5262880" cy="379730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eastAsia"/>
          <w:lang w:val="en-US" w:eastAsia="zh-CN"/>
        </w:rPr>
        <w:t>10月7日东丽区融媒体中心发布</w:t>
      </w:r>
    </w:p>
    <w:p>
      <w:pPr>
        <w:pStyle w:val="2"/>
        <w:jc w:val="center"/>
        <w:rPr>
          <w:rFonts w:hint="default"/>
          <w:lang w:val="en-US" w:eastAsia="zh-CN"/>
        </w:rPr>
      </w:pPr>
      <w:r>
        <w:rPr>
          <w:rFonts w:hint="default"/>
          <w:lang w:val="en-US" w:eastAsia="zh-CN"/>
        </w:rPr>
        <w:drawing>
          <wp:inline distT="0" distB="0" distL="114300" distR="114300">
            <wp:extent cx="5264150" cy="3894455"/>
            <wp:effectExtent l="0" t="0" r="12700" b="10795"/>
            <wp:docPr id="58" name="图片 58" descr="2021.10.07东丽区融媒体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21.10.07东丽区融媒体中心"/>
                    <pic:cNvPicPr>
                      <a:picLocks noChangeAspect="1"/>
                    </pic:cNvPicPr>
                  </pic:nvPicPr>
                  <pic:blipFill>
                    <a:blip r:embed="rId94"/>
                    <a:stretch>
                      <a:fillRect/>
                    </a:stretch>
                  </pic:blipFill>
                  <pic:spPr>
                    <a:xfrm>
                      <a:off x="0" y="0"/>
                      <a:ext cx="5264150" cy="3894455"/>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eastAsia"/>
          <w:lang w:val="en-US" w:eastAsia="zh-CN"/>
        </w:rPr>
        <w:t>10月7日今晚报发布</w:t>
      </w:r>
    </w:p>
    <w:p>
      <w:pPr>
        <w:pStyle w:val="2"/>
        <w:jc w:val="center"/>
        <w:rPr>
          <w:rFonts w:hint="default"/>
          <w:lang w:val="en-US" w:eastAsia="zh-CN"/>
        </w:rPr>
      </w:pPr>
      <w:r>
        <w:rPr>
          <w:rFonts w:hint="default"/>
          <w:lang w:val="en-US" w:eastAsia="zh-CN"/>
        </w:rPr>
        <w:drawing>
          <wp:inline distT="0" distB="0" distL="114300" distR="114300">
            <wp:extent cx="5261610" cy="4089400"/>
            <wp:effectExtent l="0" t="0" r="15240" b="6350"/>
            <wp:docPr id="59" name="图片 59" descr="2021.10.07今晚报05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1.10.07今晚报05版"/>
                    <pic:cNvPicPr>
                      <a:picLocks noChangeAspect="1"/>
                    </pic:cNvPicPr>
                  </pic:nvPicPr>
                  <pic:blipFill>
                    <a:blip r:embed="rId95"/>
                    <a:stretch>
                      <a:fillRect/>
                    </a:stretch>
                  </pic:blipFill>
                  <pic:spPr>
                    <a:xfrm>
                      <a:off x="0" y="0"/>
                      <a:ext cx="5261610" cy="408940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eastAsia"/>
          <w:lang w:val="en-US" w:eastAsia="zh-CN"/>
        </w:rPr>
        <w:t>10月13日东丽区人民政府网发布</w:t>
      </w:r>
    </w:p>
    <w:p>
      <w:pPr>
        <w:pStyle w:val="2"/>
        <w:jc w:val="center"/>
        <w:rPr>
          <w:rFonts w:hint="default"/>
          <w:lang w:val="en-US" w:eastAsia="zh-CN"/>
        </w:rPr>
      </w:pPr>
      <w:r>
        <w:rPr>
          <w:rFonts w:hint="default"/>
          <w:lang w:val="en-US" w:eastAsia="zh-CN"/>
        </w:rPr>
        <w:drawing>
          <wp:inline distT="0" distB="0" distL="114300" distR="114300">
            <wp:extent cx="5502910" cy="3510915"/>
            <wp:effectExtent l="0" t="0" r="2540" b="13335"/>
            <wp:docPr id="60" name="图片 60" descr="2021.10.13东丽区人民政府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1.10.13东丽区人民政府网"/>
                    <pic:cNvPicPr>
                      <a:picLocks noChangeAspect="1"/>
                    </pic:cNvPicPr>
                  </pic:nvPicPr>
                  <pic:blipFill>
                    <a:blip r:embed="rId96"/>
                    <a:stretch>
                      <a:fillRect/>
                    </a:stretch>
                  </pic:blipFill>
                  <pic:spPr>
                    <a:xfrm>
                      <a:off x="0" y="0"/>
                      <a:ext cx="5502910" cy="3510915"/>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eastAsia"/>
          <w:lang w:val="en-US" w:eastAsia="zh-CN"/>
        </w:rPr>
        <w:t>10月13日东丽区融媒体中心发布</w:t>
      </w:r>
    </w:p>
    <w:p>
      <w:pPr>
        <w:pStyle w:val="2"/>
        <w:jc w:val="center"/>
        <w:rPr>
          <w:rFonts w:hint="default"/>
          <w:lang w:val="en-US" w:eastAsia="zh-CN"/>
        </w:rPr>
      </w:pPr>
      <w:r>
        <w:rPr>
          <w:rFonts w:hint="default"/>
          <w:lang w:val="en-US" w:eastAsia="zh-CN"/>
        </w:rPr>
        <w:drawing>
          <wp:inline distT="0" distB="0" distL="114300" distR="114300">
            <wp:extent cx="5262880" cy="3899535"/>
            <wp:effectExtent l="0" t="0" r="13970" b="5715"/>
            <wp:docPr id="61" name="图片 61" descr="2021.10.13东丽融媒体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1.10.13东丽融媒体中心"/>
                    <pic:cNvPicPr>
                      <a:picLocks noChangeAspect="1"/>
                    </pic:cNvPicPr>
                  </pic:nvPicPr>
                  <pic:blipFill>
                    <a:blip r:embed="rId97"/>
                    <a:stretch>
                      <a:fillRect/>
                    </a:stretch>
                  </pic:blipFill>
                  <pic:spPr>
                    <a:xfrm>
                      <a:off x="0" y="0"/>
                      <a:ext cx="5262880" cy="3899535"/>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t>10月14日每日新报06版</w:t>
      </w:r>
    </w:p>
    <w:p>
      <w:pPr>
        <w:pStyle w:val="2"/>
        <w:jc w:val="center"/>
        <w:rPr>
          <w:rFonts w:hint="default"/>
          <w:lang w:val="en-US" w:eastAsia="zh-CN"/>
        </w:rPr>
      </w:pPr>
      <w:r>
        <w:rPr>
          <w:rFonts w:hint="default"/>
          <w:lang w:val="en-US" w:eastAsia="zh-CN"/>
        </w:rPr>
        <w:drawing>
          <wp:inline distT="0" distB="0" distL="114300" distR="114300">
            <wp:extent cx="5269230" cy="3569970"/>
            <wp:effectExtent l="0" t="0" r="7620" b="11430"/>
            <wp:docPr id="86" name="图片 86" descr="2021年10月14日每日新报06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1年10月14日每日新报06版"/>
                    <pic:cNvPicPr>
                      <a:picLocks noChangeAspect="1"/>
                    </pic:cNvPicPr>
                  </pic:nvPicPr>
                  <pic:blipFill>
                    <a:blip r:embed="rId98"/>
                    <a:stretch>
                      <a:fillRect/>
                    </a:stretch>
                  </pic:blipFill>
                  <pic:spPr>
                    <a:xfrm>
                      <a:off x="0" y="0"/>
                      <a:ext cx="5269230" cy="356997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t>10月14日天津科技大学图书馆</w:t>
      </w:r>
    </w:p>
    <w:p>
      <w:pPr>
        <w:pStyle w:val="2"/>
        <w:jc w:val="center"/>
        <w:rPr>
          <w:rFonts w:hint="default"/>
          <w:lang w:val="en-US" w:eastAsia="zh-CN"/>
        </w:rPr>
      </w:pPr>
      <w:r>
        <w:rPr>
          <w:rFonts w:hint="default"/>
          <w:lang w:val="en-US" w:eastAsia="zh-CN"/>
        </w:rPr>
        <w:drawing>
          <wp:inline distT="0" distB="0" distL="114300" distR="114300">
            <wp:extent cx="5262245" cy="3834765"/>
            <wp:effectExtent l="0" t="0" r="14605" b="13335"/>
            <wp:docPr id="87" name="图片 87" descr="2021年10月14日天津科技大学图书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1年10月14日天津科技大学图书馆"/>
                    <pic:cNvPicPr>
                      <a:picLocks noChangeAspect="1"/>
                    </pic:cNvPicPr>
                  </pic:nvPicPr>
                  <pic:blipFill>
                    <a:blip r:embed="rId99"/>
                    <a:stretch>
                      <a:fillRect/>
                    </a:stretch>
                  </pic:blipFill>
                  <pic:spPr>
                    <a:xfrm>
                      <a:off x="0" y="0"/>
                      <a:ext cx="5262245" cy="3834765"/>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t>10月23日今晚报02版</w:t>
      </w:r>
    </w:p>
    <w:p>
      <w:pPr>
        <w:pStyle w:val="2"/>
        <w:jc w:val="center"/>
        <w:rPr>
          <w:rFonts w:hint="default"/>
          <w:lang w:val="en-US" w:eastAsia="zh-CN"/>
        </w:rPr>
      </w:pPr>
      <w:r>
        <w:rPr>
          <w:rFonts w:hint="default"/>
          <w:lang w:val="en-US" w:eastAsia="zh-CN"/>
        </w:rPr>
        <w:drawing>
          <wp:inline distT="0" distB="0" distL="114300" distR="114300">
            <wp:extent cx="4023995" cy="3761740"/>
            <wp:effectExtent l="0" t="0" r="14605" b="10160"/>
            <wp:docPr id="88" name="图片 88" descr="2021年10月23日今晚报02版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21年10月23日今晚报02版 (2)"/>
                    <pic:cNvPicPr>
                      <a:picLocks noChangeAspect="1"/>
                    </pic:cNvPicPr>
                  </pic:nvPicPr>
                  <pic:blipFill>
                    <a:blip r:embed="rId100"/>
                    <a:stretch>
                      <a:fillRect/>
                    </a:stretch>
                  </pic:blipFill>
                  <pic:spPr>
                    <a:xfrm>
                      <a:off x="0" y="0"/>
                      <a:ext cx="4023995" cy="376174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p>
    <w:p>
      <w:pPr>
        <w:pStyle w:val="2"/>
        <w:jc w:val="center"/>
        <w:rPr>
          <w:rFonts w:hint="default"/>
          <w:lang w:val="en-US" w:eastAsia="zh-CN"/>
        </w:rPr>
      </w:pPr>
      <w:r>
        <w:rPr>
          <w:rFonts w:hint="default"/>
          <w:lang w:val="en-US" w:eastAsia="zh-CN"/>
        </w:rPr>
        <w:t>10月23日北方网</w:t>
      </w:r>
    </w:p>
    <w:p>
      <w:pPr>
        <w:pStyle w:val="2"/>
        <w:jc w:val="center"/>
        <w:rPr>
          <w:rFonts w:hint="default"/>
          <w:lang w:val="en-US" w:eastAsia="zh-CN"/>
        </w:rPr>
      </w:pPr>
      <w:r>
        <w:rPr>
          <w:rFonts w:hint="default"/>
          <w:lang w:val="en-US" w:eastAsia="zh-CN"/>
        </w:rPr>
        <w:drawing>
          <wp:inline distT="0" distB="0" distL="114300" distR="114300">
            <wp:extent cx="3033395" cy="4062730"/>
            <wp:effectExtent l="0" t="0" r="14605" b="13970"/>
            <wp:docPr id="89" name="图片 89" descr="2021年10月23日北方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21年10月23日北方网"/>
                    <pic:cNvPicPr>
                      <a:picLocks noChangeAspect="1"/>
                    </pic:cNvPicPr>
                  </pic:nvPicPr>
                  <pic:blipFill>
                    <a:blip r:embed="rId101"/>
                    <a:stretch>
                      <a:fillRect/>
                    </a:stretch>
                  </pic:blipFill>
                  <pic:spPr>
                    <a:xfrm>
                      <a:off x="0" y="0"/>
                      <a:ext cx="3033395" cy="406273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t>10月23日新华网</w:t>
      </w:r>
    </w:p>
    <w:p>
      <w:pPr>
        <w:pStyle w:val="2"/>
        <w:jc w:val="center"/>
        <w:rPr>
          <w:rFonts w:hint="default"/>
          <w:lang w:val="en-US" w:eastAsia="zh-CN"/>
        </w:rPr>
      </w:pPr>
      <w:r>
        <w:rPr>
          <w:rFonts w:hint="default"/>
          <w:lang w:val="en-US" w:eastAsia="zh-CN"/>
        </w:rPr>
        <w:drawing>
          <wp:inline distT="0" distB="0" distL="114300" distR="114300">
            <wp:extent cx="2874645" cy="3890010"/>
            <wp:effectExtent l="0" t="0" r="1905" b="15240"/>
            <wp:docPr id="90" name="图片 90" descr="2021年10月23日新华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21年10月23日新华网"/>
                    <pic:cNvPicPr>
                      <a:picLocks noChangeAspect="1"/>
                    </pic:cNvPicPr>
                  </pic:nvPicPr>
                  <pic:blipFill>
                    <a:blip r:embed="rId102"/>
                    <a:stretch>
                      <a:fillRect/>
                    </a:stretch>
                  </pic:blipFill>
                  <pic:spPr>
                    <a:xfrm>
                      <a:off x="0" y="0"/>
                      <a:ext cx="2874645" cy="3890010"/>
                    </a:xfrm>
                    <a:prstGeom prst="rect">
                      <a:avLst/>
                    </a:prstGeom>
                  </pic:spPr>
                </pic:pic>
              </a:graphicData>
            </a:graphic>
          </wp:inline>
        </w:drawing>
      </w:r>
    </w:p>
    <w:p>
      <w:pPr>
        <w:pStyle w:val="2"/>
        <w:jc w:val="center"/>
        <w:rPr>
          <w:rFonts w:hint="default"/>
          <w:lang w:val="en-US" w:eastAsia="zh-CN"/>
        </w:rPr>
      </w:pPr>
      <w:r>
        <w:rPr>
          <w:rFonts w:hint="default"/>
          <w:lang w:val="en-US" w:eastAsia="zh-CN"/>
        </w:rPr>
        <w:t>10月28日天津日报第14版</w:t>
      </w:r>
    </w:p>
    <w:p>
      <w:pPr>
        <w:pStyle w:val="2"/>
        <w:jc w:val="center"/>
        <w:rPr>
          <w:rFonts w:hint="default"/>
          <w:lang w:val="en-US" w:eastAsia="zh-CN"/>
        </w:rPr>
      </w:pPr>
      <w:r>
        <w:rPr>
          <w:rFonts w:hint="default"/>
          <w:lang w:val="en-US" w:eastAsia="zh-CN"/>
        </w:rPr>
        <w:drawing>
          <wp:inline distT="0" distB="0" distL="114300" distR="114300">
            <wp:extent cx="3860165" cy="2791460"/>
            <wp:effectExtent l="0" t="0" r="6985" b="8890"/>
            <wp:docPr id="91" name="图片 91" descr="2021年10月28日天津日报第14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21年10月28日天津日报第14版"/>
                    <pic:cNvPicPr>
                      <a:picLocks noChangeAspect="1"/>
                    </pic:cNvPicPr>
                  </pic:nvPicPr>
                  <pic:blipFill>
                    <a:blip r:embed="rId103"/>
                    <a:stretch>
                      <a:fillRect/>
                    </a:stretch>
                  </pic:blipFill>
                  <pic:spPr>
                    <a:xfrm>
                      <a:off x="0" y="0"/>
                      <a:ext cx="3860165" cy="2791460"/>
                    </a:xfrm>
                    <a:prstGeom prst="rect">
                      <a:avLst/>
                    </a:prstGeom>
                  </pic:spPr>
                </pic:pic>
              </a:graphicData>
            </a:graphic>
          </wp:inline>
        </w:drawing>
      </w:r>
    </w:p>
    <w:p>
      <w:pPr>
        <w:pStyle w:val="2"/>
        <w:jc w:val="center"/>
        <w:rPr>
          <w:rFonts w:hint="default"/>
          <w:lang w:val="en-US" w:eastAsia="zh-CN"/>
        </w:rPr>
      </w:pPr>
    </w:p>
    <w:p>
      <w:pPr>
        <w:pStyle w:val="2"/>
        <w:jc w:val="center"/>
        <w:rPr>
          <w:rFonts w:hint="default"/>
          <w:lang w:val="en-US" w:eastAsia="zh-CN"/>
        </w:rPr>
      </w:pPr>
      <w:r>
        <w:rPr>
          <w:rFonts w:hint="default"/>
          <w:lang w:val="en-US" w:eastAsia="zh-CN"/>
        </w:rPr>
        <w:t>10月29天津教育报A2版</w:t>
      </w:r>
    </w:p>
    <w:p>
      <w:pPr>
        <w:pStyle w:val="2"/>
        <w:jc w:val="center"/>
        <w:rPr>
          <w:rFonts w:hint="default"/>
          <w:lang w:val="en-US" w:eastAsia="zh-CN"/>
        </w:rPr>
      </w:pPr>
      <w:r>
        <w:rPr>
          <w:rFonts w:hint="default"/>
          <w:lang w:val="en-US" w:eastAsia="zh-CN"/>
        </w:rPr>
        <w:drawing>
          <wp:inline distT="0" distB="0" distL="114300" distR="114300">
            <wp:extent cx="3562350" cy="5119370"/>
            <wp:effectExtent l="0" t="0" r="0" b="5080"/>
            <wp:docPr id="92" name="图片 92" descr="2021年10月29天津教育报A2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1年10月29天津教育报A2版"/>
                    <pic:cNvPicPr>
                      <a:picLocks noChangeAspect="1"/>
                    </pic:cNvPicPr>
                  </pic:nvPicPr>
                  <pic:blipFill>
                    <a:blip r:embed="rId104"/>
                    <a:stretch>
                      <a:fillRect/>
                    </a:stretch>
                  </pic:blipFill>
                  <pic:spPr>
                    <a:xfrm>
                      <a:off x="0" y="0"/>
                      <a:ext cx="3562350" cy="5119370"/>
                    </a:xfrm>
                    <a:prstGeom prst="rect">
                      <a:avLst/>
                    </a:prstGeom>
                  </pic:spPr>
                </pic:pic>
              </a:graphicData>
            </a:graphic>
          </wp:inline>
        </w:drawing>
      </w:r>
    </w:p>
    <w:p>
      <w:pPr>
        <w:pStyle w:val="2"/>
        <w:jc w:val="center"/>
        <w:rPr>
          <w:rFonts w:hint="default"/>
          <w:lang w:val="en-US" w:eastAsia="zh-CN"/>
        </w:rPr>
        <w:sectPr>
          <w:pgSz w:w="11906" w:h="16838"/>
          <w:pgMar w:top="1440" w:right="1803" w:bottom="1440" w:left="1803" w:header="851" w:footer="992" w:gutter="0"/>
          <w:pgNumType w:fmt="decimal"/>
          <w:cols w:space="720" w:num="1"/>
          <w:rtlGutter w:val="0"/>
          <w:docGrid w:type="lines" w:linePitch="319" w:charSpace="0"/>
        </w:sectPr>
      </w:pPr>
    </w:p>
    <w:p>
      <w:pPr>
        <w:pStyle w:val="2"/>
        <w:jc w:val="center"/>
        <w:rPr>
          <w:rFonts w:hint="default" w:ascii="宋体" w:hAnsi="宋体" w:eastAsia="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24"/>
          <w:szCs w:val="24"/>
          <w:u w:val="none"/>
          <w:lang w:val="en-US" w:eastAsia="zh-CN" w:bidi="ar"/>
        </w:rPr>
      </w:pPr>
    </w:p>
    <w:p>
      <w:pPr>
        <w:pStyle w:val="2"/>
        <w:jc w:val="center"/>
        <w:rPr>
          <w:rFonts w:hint="eastAsia" w:hAnsi="宋体" w:cs="宋体"/>
          <w:i w:val="0"/>
          <w:color w:val="000000"/>
          <w:kern w:val="0"/>
          <w:sz w:val="52"/>
          <w:szCs w:val="52"/>
          <w:u w:val="none"/>
          <w:lang w:val="en-US" w:eastAsia="zh-CN" w:bidi="ar"/>
        </w:rPr>
      </w:pPr>
    </w:p>
    <w:p>
      <w:pPr>
        <w:pStyle w:val="2"/>
        <w:jc w:val="center"/>
        <w:rPr>
          <w:rFonts w:hint="eastAsia" w:hAnsi="宋体" w:cs="宋体"/>
          <w:i w:val="0"/>
          <w:color w:val="000000"/>
          <w:kern w:val="0"/>
          <w:sz w:val="52"/>
          <w:szCs w:val="52"/>
          <w:u w:val="none"/>
          <w:lang w:val="en-US" w:eastAsia="zh-CN" w:bidi="ar"/>
        </w:rPr>
      </w:pPr>
      <w:r>
        <w:rPr>
          <w:rFonts w:hint="eastAsia" w:hAnsi="宋体" w:cs="宋体"/>
          <w:i w:val="0"/>
          <w:color w:val="000000"/>
          <w:kern w:val="0"/>
          <w:sz w:val="52"/>
          <w:szCs w:val="52"/>
          <w:u w:val="none"/>
          <w:lang w:val="en-US" w:eastAsia="zh-CN" w:bidi="ar"/>
        </w:rPr>
        <w:t>第六章</w:t>
      </w:r>
    </w:p>
    <w:p>
      <w:pPr>
        <w:pStyle w:val="2"/>
        <w:jc w:val="center"/>
        <w:rPr>
          <w:rFonts w:hint="eastAsia"/>
          <w:sz w:val="52"/>
          <w:szCs w:val="52"/>
          <w:lang w:val="en-US" w:eastAsia="zh-CN"/>
        </w:rPr>
      </w:pPr>
      <w:r>
        <w:rPr>
          <w:rFonts w:hint="eastAsia"/>
          <w:sz w:val="52"/>
          <w:szCs w:val="52"/>
          <w:lang w:val="en-US" w:eastAsia="zh-CN"/>
        </w:rPr>
        <w:t>东丽区图书馆大事记</w:t>
      </w:r>
    </w:p>
    <w:p>
      <w:pPr>
        <w:pStyle w:val="2"/>
        <w:jc w:val="center"/>
        <w:rPr>
          <w:rFonts w:hint="default"/>
          <w:lang w:val="en-US" w:eastAsia="zh-CN"/>
        </w:rPr>
        <w:sectPr>
          <w:footerReference r:id="rId12" w:type="default"/>
          <w:pgSz w:w="11906" w:h="16838"/>
          <w:pgMar w:top="1440" w:right="1803" w:bottom="1440" w:left="1803" w:header="851" w:footer="992" w:gutter="0"/>
          <w:pgNumType w:fmt="decimal"/>
          <w:cols w:space="720" w:num="1"/>
          <w:rtlGutter w:val="0"/>
          <w:docGrid w:type="lines" w:linePitch="319" w:charSpace="0"/>
        </w:sectPr>
      </w:pPr>
    </w:p>
    <w:p>
      <w:pPr>
        <w:keepNext w:val="0"/>
        <w:keepLines w:val="0"/>
        <w:widowControl/>
        <w:suppressLineNumbers w:val="0"/>
        <w:jc w:val="center"/>
        <w:textAlignment w:val="center"/>
        <w:rPr>
          <w:rFonts w:hint="eastAsia" w:ascii="宋体" w:hAnsi="宋体" w:eastAsia="宋体" w:cs="宋体"/>
          <w:b/>
          <w:bCs/>
          <w:i w:val="0"/>
          <w:iCs w:val="0"/>
          <w:color w:val="000000"/>
          <w:kern w:val="0"/>
          <w:sz w:val="36"/>
          <w:szCs w:val="36"/>
          <w:u w:val="none"/>
          <w:lang w:val="en-US" w:eastAsia="zh-CN" w:bidi="ar"/>
        </w:rPr>
      </w:pPr>
      <w:r>
        <w:rPr>
          <w:rFonts w:hint="eastAsia" w:ascii="宋体" w:hAnsi="宋体" w:eastAsia="宋体" w:cs="宋体"/>
          <w:b/>
          <w:bCs/>
          <w:i w:val="0"/>
          <w:iCs w:val="0"/>
          <w:color w:val="000000"/>
          <w:kern w:val="0"/>
          <w:sz w:val="36"/>
          <w:szCs w:val="36"/>
          <w:u w:val="none"/>
          <w:lang w:val="en-US" w:eastAsia="zh-CN" w:bidi="ar"/>
        </w:rPr>
        <w:t>2021年东丽区图书馆大事记</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1月3日，我馆举办《天津市社会信用条例》图片展。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1月3日上午，</w:t>
      </w:r>
      <w:r>
        <w:rPr>
          <w:rFonts w:hint="eastAsia" w:asciiTheme="minorHAnsi" w:hAnsiTheme="minorHAnsi" w:eastAsiaTheme="minorEastAsia" w:cstheme="minorBidi"/>
          <w:bCs/>
          <w:color w:val="auto"/>
          <w:kern w:val="2"/>
          <w:sz w:val="24"/>
          <w:szCs w:val="24"/>
          <w:lang w:val="en-US" w:eastAsia="zh-CN" w:bidi="ar-SA"/>
        </w:rPr>
        <w:t>我</w:t>
      </w:r>
      <w:r>
        <w:rPr>
          <w:rFonts w:hint="default" w:asciiTheme="minorHAnsi" w:hAnsiTheme="minorHAnsi" w:eastAsiaTheme="minorEastAsia" w:cstheme="minorBidi"/>
          <w:bCs/>
          <w:color w:val="auto"/>
          <w:kern w:val="2"/>
          <w:sz w:val="24"/>
          <w:szCs w:val="24"/>
          <w:lang w:val="en-US" w:eastAsia="zh-CN" w:bidi="ar-SA"/>
        </w:rPr>
        <w:t>馆流动服务车在金域华府社区举办了“阅读悦幸福·书润千万家”之《正面管教》阅读活动</w:t>
      </w:r>
      <w:r>
        <w:rPr>
          <w:rFonts w:hint="eastAsia" w:asciiTheme="minorHAnsi" w:hAnsiTheme="minorHAnsi" w:eastAsiaTheme="minor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1月10日上午，</w:t>
      </w:r>
      <w:r>
        <w:rPr>
          <w:rFonts w:hint="eastAsia" w:asciiTheme="minorHAnsi" w:hAnsiTheme="minorHAnsi" w:eastAsiaTheme="minorEastAsia" w:cstheme="minorBidi"/>
          <w:bCs/>
          <w:color w:val="auto"/>
          <w:kern w:val="2"/>
          <w:sz w:val="24"/>
          <w:szCs w:val="24"/>
          <w:lang w:val="en-US" w:eastAsia="zh-CN" w:bidi="ar-SA"/>
        </w:rPr>
        <w:t>我馆</w:t>
      </w:r>
      <w:r>
        <w:rPr>
          <w:rFonts w:hint="default" w:asciiTheme="minorHAnsi" w:hAnsiTheme="minorHAnsi" w:eastAsiaTheme="minorEastAsia" w:cstheme="minorBidi"/>
          <w:bCs/>
          <w:color w:val="auto"/>
          <w:kern w:val="2"/>
          <w:sz w:val="24"/>
          <w:szCs w:val="24"/>
          <w:lang w:val="en-US" w:eastAsia="zh-CN" w:bidi="ar-SA"/>
        </w:rPr>
        <w:t>汽车图书馆举办“阅读悦幸福·书润千万家”阅读推广系列活动在军粮城和顺家园社区顺利开展。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1月11日，</w:t>
      </w:r>
      <w:r>
        <w:rPr>
          <w:rFonts w:hint="eastAsia" w:asciiTheme="minorHAnsi" w:hAnsiTheme="minorHAnsi" w:eastAsiaTheme="minorEastAsia" w:cstheme="minorBidi"/>
          <w:bCs/>
          <w:color w:val="auto"/>
          <w:kern w:val="2"/>
          <w:sz w:val="24"/>
          <w:szCs w:val="24"/>
          <w:lang w:val="en-US" w:eastAsia="zh-CN" w:bidi="ar-SA"/>
        </w:rPr>
        <w:t>我</w:t>
      </w:r>
      <w:r>
        <w:rPr>
          <w:rFonts w:hint="default" w:asciiTheme="minorHAnsi" w:hAnsiTheme="minorHAnsi" w:eastAsiaTheme="minorEastAsia" w:cstheme="minorBidi"/>
          <w:bCs/>
          <w:color w:val="auto"/>
          <w:kern w:val="2"/>
          <w:sz w:val="24"/>
          <w:szCs w:val="24"/>
          <w:lang w:val="en-US" w:eastAsia="zh-CN" w:bidi="ar-SA"/>
        </w:rPr>
        <w:t>馆“图书馆里的阅读课”携“一言九鼎 无信不立”主题阅读课走进了东羽小学。</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1月16日，</w:t>
      </w:r>
      <w:r>
        <w:rPr>
          <w:rFonts w:hint="eastAsia" w:asciiTheme="minorHAnsi" w:hAnsiTheme="minorHAnsi" w:eastAsiaTheme="minorEastAsia" w:cstheme="minorBidi"/>
          <w:bCs/>
          <w:color w:val="auto"/>
          <w:kern w:val="2"/>
          <w:sz w:val="24"/>
          <w:szCs w:val="24"/>
          <w:lang w:val="en-US" w:eastAsia="zh-CN" w:bidi="ar-SA"/>
        </w:rPr>
        <w:t>我馆</w:t>
      </w:r>
      <w:r>
        <w:rPr>
          <w:rFonts w:hint="default" w:asciiTheme="minorHAnsi" w:hAnsiTheme="minorHAnsi" w:eastAsiaTheme="minorEastAsia" w:cstheme="minorBidi"/>
          <w:bCs/>
          <w:color w:val="auto"/>
          <w:kern w:val="2"/>
          <w:sz w:val="24"/>
          <w:szCs w:val="24"/>
          <w:lang w:val="en-US" w:eastAsia="zh-CN" w:bidi="ar-SA"/>
        </w:rPr>
        <w:t>在东丽湖万科城湖畔广场的东丽区汽车流动图书馆上举办了“阅读悦幸福·书润千万家”阅读推广系列活动之《正面管教》第三期</w:t>
      </w:r>
      <w:r>
        <w:rPr>
          <w:rFonts w:hint="eastAsia" w:asciiTheme="minorHAnsi" w:hAnsiTheme="minorHAnsi" w:eastAsiaTheme="minor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1月31日，</w:t>
      </w:r>
      <w:r>
        <w:rPr>
          <w:rFonts w:hint="eastAsia" w:asciiTheme="minorHAnsi" w:hAnsiTheme="minorHAnsi" w:eastAsiaTheme="minorEastAsia" w:cstheme="minorBidi"/>
          <w:bCs/>
          <w:color w:val="auto"/>
          <w:kern w:val="2"/>
          <w:sz w:val="24"/>
          <w:szCs w:val="24"/>
          <w:lang w:val="en-US" w:eastAsia="zh-CN" w:bidi="ar-SA"/>
        </w:rPr>
        <w:t>我馆邀请</w:t>
      </w:r>
      <w:r>
        <w:rPr>
          <w:rFonts w:hint="default" w:asciiTheme="minorHAnsi" w:hAnsiTheme="minorHAnsi" w:eastAsiaTheme="minorEastAsia" w:cstheme="minorBidi"/>
          <w:bCs/>
          <w:color w:val="auto"/>
          <w:kern w:val="2"/>
          <w:sz w:val="24"/>
          <w:szCs w:val="24"/>
          <w:lang w:val="en-US" w:eastAsia="zh-CN" w:bidi="ar-SA"/>
        </w:rPr>
        <w:t>刘容禾老师和军粮城街道军秀园的读者</w:t>
      </w:r>
      <w:r>
        <w:rPr>
          <w:rFonts w:hint="eastAsia" w:asciiTheme="minorHAnsi" w:hAnsiTheme="minorHAnsi" w:eastAsiaTheme="minorEastAsia" w:cstheme="minorBidi"/>
          <w:bCs/>
          <w:color w:val="auto"/>
          <w:kern w:val="2"/>
          <w:sz w:val="24"/>
          <w:szCs w:val="24"/>
          <w:lang w:val="en-US" w:eastAsia="zh-CN" w:bidi="ar-SA"/>
        </w:rPr>
        <w:t>共</w:t>
      </w:r>
      <w:r>
        <w:rPr>
          <w:rFonts w:hint="default" w:asciiTheme="minorHAnsi" w:hAnsiTheme="minorHAnsi" w:eastAsiaTheme="minorEastAsia" w:cstheme="minorBidi"/>
          <w:bCs/>
          <w:color w:val="auto"/>
          <w:kern w:val="2"/>
          <w:sz w:val="24"/>
          <w:szCs w:val="24"/>
          <w:lang w:val="en-US" w:eastAsia="zh-CN" w:bidi="ar-SA"/>
        </w:rPr>
        <w:t>读《腊八粥》，分享腊八节的来历和典故。</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default" w:asciiTheme="minorHAnsi" w:hAnsiTheme="minorHAnsi" w:eastAsiaTheme="minorEastAsia" w:cstheme="minorBidi"/>
          <w:bCs/>
          <w:color w:val="auto"/>
          <w:kern w:val="2"/>
          <w:sz w:val="24"/>
          <w:szCs w:val="24"/>
          <w:lang w:val="en-US" w:eastAsia="zh-CN" w:bidi="ar-SA"/>
        </w:rPr>
        <w:t>2月1日，《中华优秀传统文化春节主题知识服务平台》全面上线</w:t>
      </w:r>
      <w:r>
        <w:rPr>
          <w:rFonts w:hint="eastAsia" w:asciiTheme="minorHAnsi" w:hAnsiTheme="minorHAnsi" w:eastAsiaTheme="minorEastAsia" w:cstheme="minorBidi"/>
          <w:bCs/>
          <w:color w:val="auto"/>
          <w:kern w:val="2"/>
          <w:sz w:val="24"/>
          <w:szCs w:val="24"/>
          <w:lang w:val="en-US" w:eastAsia="zh-CN" w:bidi="ar-SA"/>
        </w:rPr>
        <w:t>，我</w:t>
      </w:r>
      <w:r>
        <w:rPr>
          <w:rFonts w:hint="default" w:asciiTheme="minorHAnsi" w:hAnsiTheme="minorHAnsi" w:eastAsiaTheme="minorEastAsia" w:cstheme="minorBidi"/>
          <w:bCs/>
          <w:color w:val="auto"/>
          <w:kern w:val="2"/>
          <w:sz w:val="24"/>
          <w:szCs w:val="24"/>
          <w:lang w:val="en-US" w:eastAsia="zh-CN" w:bidi="ar-SA"/>
        </w:rPr>
        <w:t>馆联合中国知网于2021年2月1日-2月28日共同启动中华优秀传统文化春节主题知识服务及系列文化惠民活动，在春节期间面向社会公众提供文化服务。</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2月9日，我</w:t>
      </w:r>
      <w:r>
        <w:rPr>
          <w:rFonts w:hint="default" w:asciiTheme="minorHAnsi" w:hAnsiTheme="minorHAnsi" w:eastAsiaTheme="minorEastAsia" w:cstheme="minorBidi"/>
          <w:bCs/>
          <w:color w:val="auto"/>
          <w:kern w:val="2"/>
          <w:sz w:val="24"/>
          <w:szCs w:val="24"/>
          <w:lang w:val="en-US" w:eastAsia="zh-CN" w:bidi="ar-SA"/>
        </w:rPr>
        <w:t>馆开展了全方位安全生产大检查，并对流动服务车进行了重点检查与培训。</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2月9日，我馆流动服务车开展“阅读悦幸福·书润千万家”——《社会情感学习》财商从娃娃抓起的线下活动。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2月9日，我馆流动服务车为就地过年的华明国网电力公司企业员工送图书送温暖。</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2月23日，我馆举办“阅读悦幸福·书润千万家”之《让孩子爱上阅读》活动。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2月23日，我馆开展“阅读悦幸福·书润千万家”之《晒出您新春佳节的快乐时光》照片征集活动。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2月26日，我馆举办“阅读悦幸福·书润千万家”之《中国传统节日—元宵节》活动。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2月28日，我馆举办</w:t>
      </w:r>
      <w:r>
        <w:rPr>
          <w:rFonts w:hint="default" w:asciiTheme="minorHAnsi" w:hAnsiTheme="minorHAnsi" w:eastAsiaTheme="minorEastAsia" w:cstheme="minorBidi"/>
          <w:bCs/>
          <w:color w:val="auto"/>
          <w:kern w:val="2"/>
          <w:sz w:val="24"/>
          <w:szCs w:val="24"/>
          <w:lang w:val="en-US" w:eastAsia="zh-CN" w:bidi="ar-SA"/>
        </w:rPr>
        <w:t>“阅读悦幸福·书润千万家”——《锣鼓喧天闹元宵》手工贴画活动</w:t>
      </w:r>
      <w:r>
        <w:rPr>
          <w:rFonts w:hint="eastAsia" w:asciiTheme="minorHAnsi" w:hAnsiTheme="minorHAnsi" w:eastAsiaTheme="minor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3月8日，我馆举办“</w:t>
      </w:r>
      <w:r>
        <w:rPr>
          <w:rFonts w:hint="default" w:asciiTheme="minorHAnsi" w:hAnsiTheme="minorHAnsi" w:eastAsiaTheme="minorEastAsia" w:cstheme="minorBidi"/>
          <w:bCs/>
          <w:color w:val="auto"/>
          <w:kern w:val="2"/>
          <w:sz w:val="24"/>
          <w:szCs w:val="24"/>
          <w:lang w:val="en-US" w:eastAsia="zh-CN" w:bidi="ar-SA"/>
        </w:rPr>
        <w:t>情暖三月 悦读美好</w:t>
      </w:r>
      <w:r>
        <w:rPr>
          <w:rFonts w:hint="eastAsia" w:cstheme="minorBidi"/>
          <w:bCs/>
          <w:color w:val="auto"/>
          <w:kern w:val="2"/>
          <w:sz w:val="24"/>
          <w:szCs w:val="24"/>
          <w:lang w:val="en-US" w:eastAsia="zh-CN" w:bidi="ar-SA"/>
        </w:rPr>
        <w:t>”</w:t>
      </w:r>
      <w:r>
        <w:rPr>
          <w:rFonts w:hint="default" w:asciiTheme="minorHAnsi" w:hAnsiTheme="minorHAnsi" w:eastAsiaTheme="minorEastAsia" w:cstheme="minorBidi"/>
          <w:bCs/>
          <w:color w:val="auto"/>
          <w:kern w:val="2"/>
          <w:sz w:val="24"/>
          <w:szCs w:val="24"/>
          <w:lang w:val="en-US" w:eastAsia="zh-CN" w:bidi="ar-SA"/>
        </w:rPr>
        <w:t>——东丽区图书馆三八国际妇女节专题书展</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3月9日，我馆举办“</w:t>
      </w:r>
      <w:r>
        <w:rPr>
          <w:rFonts w:hint="default" w:asciiTheme="minorHAnsi" w:hAnsiTheme="minorHAnsi" w:eastAsiaTheme="minorEastAsia" w:cstheme="minorBidi"/>
          <w:bCs/>
          <w:color w:val="auto"/>
          <w:kern w:val="2"/>
          <w:sz w:val="24"/>
          <w:szCs w:val="24"/>
          <w:lang w:val="en-US" w:eastAsia="zh-CN" w:bidi="ar-SA"/>
        </w:rPr>
        <w:t>阅读悦幸福·书润千万家</w:t>
      </w:r>
      <w:r>
        <w:rPr>
          <w:rFonts w:hint="eastAsia" w:asciiTheme="minorHAnsi" w:hAnsiTheme="minorHAnsi" w:eastAsiaTheme="minorEastAsia" w:cstheme="minorBidi"/>
          <w:bCs/>
          <w:color w:val="auto"/>
          <w:kern w:val="2"/>
          <w:sz w:val="24"/>
          <w:szCs w:val="24"/>
          <w:lang w:val="en-US" w:eastAsia="zh-CN" w:bidi="ar-SA"/>
        </w:rPr>
        <w:t>”</w:t>
      </w:r>
      <w:r>
        <w:rPr>
          <w:rFonts w:hint="default" w:asciiTheme="minorHAnsi" w:hAnsiTheme="minorHAnsi" w:eastAsiaTheme="minorEastAsia" w:cstheme="minorBidi"/>
          <w:bCs/>
          <w:color w:val="auto"/>
          <w:kern w:val="2"/>
          <w:sz w:val="24"/>
          <w:szCs w:val="24"/>
          <w:lang w:val="en-US" w:eastAsia="zh-CN" w:bidi="ar-SA"/>
        </w:rPr>
        <w:t>——《我是动手小达人—春天来啦》亲子阅读系列活动</w:t>
      </w:r>
      <w:r>
        <w:rPr>
          <w:rFonts w:hint="eastAsia" w:asciiTheme="minorHAnsi" w:hAnsiTheme="minorHAnsi" w:eastAsiaTheme="minor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eastAsia" w:asciiTheme="minorHAnsi" w:hAnsiTheme="minorHAnsi" w:eastAsiaTheme="minorEastAsia" w:cstheme="minorBidi"/>
          <w:bCs/>
          <w:color w:val="auto"/>
          <w:kern w:val="2"/>
          <w:sz w:val="24"/>
          <w:szCs w:val="24"/>
          <w:lang w:val="en-US" w:eastAsia="zh-CN" w:bidi="ar-SA"/>
        </w:rPr>
        <w:t>3月12日，</w:t>
      </w:r>
      <w:r>
        <w:rPr>
          <w:rFonts w:hint="eastAsia" w:cstheme="minorBidi"/>
          <w:bCs/>
          <w:color w:val="auto"/>
          <w:kern w:val="2"/>
          <w:sz w:val="24"/>
          <w:szCs w:val="24"/>
          <w:lang w:val="en-US" w:eastAsia="zh-CN" w:bidi="ar-SA"/>
        </w:rPr>
        <w:t>我馆举办</w:t>
      </w:r>
      <w:r>
        <w:rPr>
          <w:rFonts w:hint="default" w:asciiTheme="minorHAnsi" w:hAnsiTheme="minorHAnsi" w:eastAsiaTheme="minorEastAsia" w:cstheme="minorBidi"/>
          <w:bCs/>
          <w:color w:val="auto"/>
          <w:kern w:val="2"/>
          <w:sz w:val="24"/>
          <w:szCs w:val="24"/>
          <w:lang w:val="en-US" w:eastAsia="zh-CN" w:bidi="ar-SA"/>
        </w:rPr>
        <w:t>“书香雅韵小课堂”携手津门小学开展植树节主题活动</w:t>
      </w:r>
      <w:r>
        <w:rPr>
          <w:rFonts w:hint="eastAsia" w:asciiTheme="minorHAnsi" w:hAnsiTheme="minorHAnsi" w:eastAsiaTheme="minor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heme="minorHAnsi" w:hAnsiTheme="minorHAnsi" w:eastAsiaTheme="minor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3月15日，</w:t>
      </w:r>
      <w:r>
        <w:rPr>
          <w:rFonts w:hint="eastAsia" w:asciiTheme="minorHAnsi" w:hAnsiTheme="minorHAnsi" w:eastAsiaTheme="minorEastAsia" w:cstheme="minorBidi"/>
          <w:bCs/>
          <w:color w:val="auto"/>
          <w:kern w:val="2"/>
          <w:sz w:val="24"/>
          <w:szCs w:val="24"/>
          <w:lang w:val="en-US" w:eastAsia="zh-CN" w:bidi="ar-SA"/>
        </w:rPr>
        <w:t>我馆举办</w:t>
      </w:r>
      <w:r>
        <w:rPr>
          <w:rFonts w:hint="default" w:asciiTheme="minorHAnsi" w:hAnsiTheme="minorHAnsi" w:eastAsiaTheme="minorEastAsia" w:cstheme="minorBidi"/>
          <w:bCs/>
          <w:color w:val="auto"/>
          <w:kern w:val="2"/>
          <w:sz w:val="24"/>
          <w:szCs w:val="24"/>
          <w:lang w:val="en-US" w:eastAsia="zh-CN" w:bidi="ar-SA"/>
        </w:rPr>
        <w:t>“阅读悦幸福·书润千万家——《由内而外的教养》活动</w:t>
      </w:r>
      <w:r>
        <w:rPr>
          <w:rFonts w:hint="eastAsia" w:asciiTheme="minorHAnsi" w:hAnsiTheme="minorHAnsi" w:eastAsiaTheme="minor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3月21日，我馆</w:t>
      </w:r>
      <w:r>
        <w:rPr>
          <w:rFonts w:hint="default" w:asciiTheme="minorHAnsi" w:hAnsiTheme="minorHAnsi" w:eastAsiaTheme="minorEastAsia" w:cstheme="minorBidi"/>
          <w:bCs/>
          <w:color w:val="auto"/>
          <w:kern w:val="2"/>
          <w:sz w:val="24"/>
          <w:szCs w:val="24"/>
          <w:lang w:val="en-US" w:eastAsia="zh-CN" w:bidi="ar-SA"/>
        </w:rPr>
        <w:t>“阅读悦幸福·书润千万家——《由内而外的教养》活动在东丽湖万科城湖畔广场</w:t>
      </w:r>
      <w:r>
        <w:rPr>
          <w:rFonts w:hint="eastAsia" w:cstheme="minorBidi"/>
          <w:bCs/>
          <w:color w:val="auto"/>
          <w:kern w:val="2"/>
          <w:sz w:val="24"/>
          <w:szCs w:val="24"/>
          <w:lang w:val="en-US" w:eastAsia="zh-CN" w:bidi="ar-SA"/>
        </w:rPr>
        <w:t>举办。</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3月27日，我馆举办</w:t>
      </w:r>
      <w:r>
        <w:rPr>
          <w:rFonts w:hint="default" w:cstheme="minorBidi"/>
          <w:bCs/>
          <w:color w:val="auto"/>
          <w:kern w:val="2"/>
          <w:sz w:val="24"/>
          <w:szCs w:val="24"/>
          <w:lang w:val="en-US" w:eastAsia="zh-CN" w:bidi="ar-SA"/>
        </w:rPr>
        <w:t>“阅读悦幸福·书润千万家”之《晒出您新春佳节的快乐时光》照片展览活动</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3月27日，我馆</w:t>
      </w:r>
      <w:r>
        <w:rPr>
          <w:rFonts w:hint="default" w:cstheme="minorBidi"/>
          <w:bCs/>
          <w:color w:val="auto"/>
          <w:kern w:val="2"/>
          <w:sz w:val="24"/>
          <w:szCs w:val="24"/>
          <w:lang w:val="en-US" w:eastAsia="zh-CN" w:bidi="ar-SA"/>
        </w:rPr>
        <w:t>“阅读悦幸福·书润千万家——《由内而外的教养》活动在东城家园成功举办</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3月30日，我馆</w:t>
      </w:r>
      <w:r>
        <w:rPr>
          <w:rFonts w:hint="default" w:cstheme="minorBidi"/>
          <w:bCs/>
          <w:color w:val="auto"/>
          <w:kern w:val="2"/>
          <w:sz w:val="24"/>
          <w:szCs w:val="24"/>
          <w:lang w:val="en-US" w:eastAsia="zh-CN" w:bidi="ar-SA"/>
        </w:rPr>
        <w:t>“阅读悦幸福·书润千万家”——《我是小画家》亲子互动活动在金域华府社区成功举办</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3月31日，我馆</w:t>
      </w:r>
      <w:r>
        <w:rPr>
          <w:rFonts w:hint="default" w:cstheme="minorBidi"/>
          <w:bCs/>
          <w:color w:val="auto"/>
          <w:kern w:val="2"/>
          <w:sz w:val="24"/>
          <w:szCs w:val="24"/>
          <w:lang w:val="en-US" w:eastAsia="zh-CN" w:bidi="ar-SA"/>
        </w:rPr>
        <w:t>“阅读悦幸福·书润千万家”——《祖国在我心中》手工拼图竞赛活动在北大附中天津东丽湖学校成功举办</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lang w:val="en-US" w:eastAsia="zh-CN"/>
        </w:rPr>
      </w:pPr>
      <w:r>
        <w:rPr>
          <w:rFonts w:hint="eastAsia" w:cstheme="minorBidi"/>
          <w:bCs/>
          <w:color w:val="auto"/>
          <w:kern w:val="2"/>
          <w:sz w:val="24"/>
          <w:szCs w:val="24"/>
          <w:lang w:val="en-US" w:eastAsia="zh-CN" w:bidi="ar-SA"/>
        </w:rPr>
        <w:t>4月6日，我馆</w:t>
      </w:r>
      <w:r>
        <w:rPr>
          <w:rFonts w:hint="default" w:cstheme="minorBidi"/>
          <w:bCs/>
          <w:color w:val="auto"/>
          <w:kern w:val="2"/>
          <w:sz w:val="24"/>
          <w:szCs w:val="24"/>
          <w:lang w:val="en-US" w:eastAsia="zh-CN" w:bidi="ar-SA"/>
        </w:rPr>
        <w:t>“阅读悦幸福·书润千万家”——《祖国在我心中》中国地图拼图竞赛活动在耀华滨海学校举行</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4月7日，我馆</w:t>
      </w:r>
      <w:r>
        <w:rPr>
          <w:rFonts w:hint="default" w:cstheme="minorBidi"/>
          <w:bCs/>
          <w:color w:val="auto"/>
          <w:kern w:val="2"/>
          <w:sz w:val="24"/>
          <w:szCs w:val="24"/>
          <w:lang w:val="en-US" w:eastAsia="zh-CN" w:bidi="ar-SA"/>
        </w:rPr>
        <w:t>“阅读悦幸福·书润千万家”——《游戏力》分享活动在军华园社区成功举办</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4月7日，我馆</w:t>
      </w:r>
      <w:r>
        <w:rPr>
          <w:rFonts w:hint="default" w:cstheme="minorBidi"/>
          <w:bCs/>
          <w:color w:val="auto"/>
          <w:kern w:val="2"/>
          <w:sz w:val="24"/>
          <w:szCs w:val="24"/>
          <w:lang w:val="en-US" w:eastAsia="zh-CN" w:bidi="ar-SA"/>
        </w:rPr>
        <w:t>“阅读悦幸福·书润千万家”——东丽区图书馆流动服务车开进东丽区第一幼儿园</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4月20日，我</w:t>
      </w:r>
      <w:r>
        <w:rPr>
          <w:rFonts w:hint="default" w:cstheme="minorBidi"/>
          <w:bCs/>
          <w:color w:val="auto"/>
          <w:kern w:val="2"/>
          <w:sz w:val="24"/>
          <w:szCs w:val="24"/>
          <w:lang w:val="en-US" w:eastAsia="zh-CN" w:bidi="ar-SA"/>
        </w:rPr>
        <w:t>馆流动服务车助力天津钢管公司中学“海棠花开书香伴 献礼建党庆百年”读书月主题活动</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4月21日，我</w:t>
      </w:r>
      <w:r>
        <w:rPr>
          <w:rFonts w:hint="default" w:cstheme="minorBidi"/>
          <w:bCs/>
          <w:color w:val="auto"/>
          <w:kern w:val="2"/>
          <w:sz w:val="24"/>
          <w:szCs w:val="24"/>
          <w:lang w:val="en-US" w:eastAsia="zh-CN" w:bidi="ar-SA"/>
        </w:rPr>
        <w:t>馆“书香雅韵小课堂”——阅动读书节，玩转课本剧走进程林中学</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eastAsia" w:cstheme="minorBidi"/>
          <w:bCs/>
          <w:color w:val="auto"/>
          <w:kern w:val="2"/>
          <w:sz w:val="24"/>
          <w:szCs w:val="24"/>
          <w:lang w:val="en-US" w:eastAsia="zh-CN" w:bidi="ar-SA"/>
        </w:rPr>
        <w:t>4月23日，我</w:t>
      </w:r>
      <w:r>
        <w:rPr>
          <w:rFonts w:hint="default" w:cstheme="minorBidi"/>
          <w:bCs/>
          <w:color w:val="auto"/>
          <w:kern w:val="2"/>
          <w:sz w:val="24"/>
          <w:szCs w:val="24"/>
          <w:lang w:val="en-US" w:eastAsia="zh-CN" w:bidi="ar-SA"/>
        </w:rPr>
        <w:t>馆“书香雅韵小课堂”——“书香春日，礼韵东丽” 少年中国说朗诵活动走进津门小学</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5月9日，我</w:t>
      </w:r>
      <w:r>
        <w:rPr>
          <w:rFonts w:hint="default" w:cstheme="minorBidi"/>
          <w:bCs/>
          <w:color w:val="auto"/>
          <w:kern w:val="2"/>
          <w:sz w:val="24"/>
          <w:szCs w:val="24"/>
          <w:lang w:val="en-US" w:eastAsia="zh-CN" w:bidi="ar-SA"/>
        </w:rPr>
        <w:t>馆与耀华滨海学校联合主办“阅读传承革命薪火  名著浸润耀华精魂”阅读大会活动</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default" w:cstheme="minorBidi"/>
          <w:bCs/>
          <w:color w:val="auto"/>
          <w:kern w:val="2"/>
          <w:sz w:val="24"/>
          <w:szCs w:val="24"/>
          <w:lang w:val="en-US" w:eastAsia="zh-CN" w:bidi="ar-SA"/>
        </w:rPr>
        <w:t>5月15日，</w:t>
      </w:r>
      <w:r>
        <w:rPr>
          <w:rFonts w:hint="eastAsia" w:cstheme="minorBidi"/>
          <w:bCs/>
          <w:color w:val="auto"/>
          <w:kern w:val="2"/>
          <w:sz w:val="24"/>
          <w:szCs w:val="24"/>
          <w:lang w:val="en-US" w:eastAsia="zh-CN" w:bidi="ar-SA"/>
        </w:rPr>
        <w:t>我</w:t>
      </w:r>
      <w:r>
        <w:rPr>
          <w:rFonts w:hint="default" w:cstheme="minorBidi"/>
          <w:bCs/>
          <w:color w:val="auto"/>
          <w:kern w:val="2"/>
          <w:sz w:val="24"/>
          <w:szCs w:val="24"/>
          <w:lang w:val="en-US" w:eastAsia="zh-CN" w:bidi="ar-SA"/>
        </w:rPr>
        <w:t>馆流动图书车开进民和巷景苑，刘容禾老师和大家分享了世界育儿经典《父母的语言》。</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cstheme="minorBidi"/>
          <w:bCs/>
          <w:color w:val="auto"/>
          <w:kern w:val="2"/>
          <w:sz w:val="24"/>
          <w:szCs w:val="24"/>
          <w:lang w:val="en-US" w:eastAsia="zh-CN" w:bidi="ar-SA"/>
        </w:rPr>
      </w:pPr>
      <w:r>
        <w:rPr>
          <w:rFonts w:hint="default" w:cstheme="minorBidi"/>
          <w:bCs/>
          <w:color w:val="auto"/>
          <w:kern w:val="2"/>
          <w:sz w:val="24"/>
          <w:szCs w:val="24"/>
          <w:lang w:val="en-US" w:eastAsia="zh-CN" w:bidi="ar-SA"/>
        </w:rPr>
        <w:t>5月21日，</w:t>
      </w:r>
      <w:r>
        <w:rPr>
          <w:rFonts w:hint="eastAsia" w:cstheme="minorBidi"/>
          <w:bCs/>
          <w:color w:val="auto"/>
          <w:kern w:val="2"/>
          <w:sz w:val="24"/>
          <w:szCs w:val="24"/>
          <w:lang w:val="en-US" w:eastAsia="zh-CN" w:bidi="ar-SA"/>
        </w:rPr>
        <w:t>我</w:t>
      </w:r>
      <w:r>
        <w:rPr>
          <w:rFonts w:hint="default" w:cstheme="minorBidi"/>
          <w:bCs/>
          <w:color w:val="auto"/>
          <w:kern w:val="2"/>
          <w:sz w:val="24"/>
          <w:szCs w:val="24"/>
          <w:lang w:val="en-US" w:eastAsia="zh-CN" w:bidi="ar-SA"/>
        </w:rPr>
        <w:t>馆流动图书车开进怡盛里社区，开展讲党史，学党史主题活动。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5月25日我</w:t>
      </w:r>
      <w:r>
        <w:rPr>
          <w:rFonts w:hint="default" w:cstheme="minorBidi"/>
          <w:bCs/>
          <w:color w:val="auto"/>
          <w:kern w:val="2"/>
          <w:sz w:val="24"/>
          <w:szCs w:val="24"/>
          <w:lang w:val="en-US" w:eastAsia="zh-CN" w:bidi="ar-SA"/>
        </w:rPr>
        <w:t>馆举办“永远跟党走—一大到十九大回顾党史专题展”</w:t>
      </w:r>
      <w:r>
        <w:rPr>
          <w:rFonts w:hint="eastAsia" w:cstheme="minorBidi"/>
          <w:bCs/>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5月31日，我馆举办“阅百年历程 传精神力量”红色经典专题书展。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6月1日，我馆“津丽大讲堂”下基层讲座在万新街临月里党群服务中心举办。</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6月11日，我馆开展“读红色故事 悟红色精神” 红色少儿图书专题展。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6月18日，我馆“书香雅韵小课堂”——“庆百年华诞·弘爱国精神”同诵一段经典主题活动走进军粮城中学。</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6月22日，我馆开展“庆建党百年，红色经典下基层”——“全民阅读，学习党史主题活动”为机场警卫连送书。</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6月25日，我馆“书香雅韵小课堂”——“庆百年华诞·弘爱国精神”同绘一幅画主题活动走进东羽小学。</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6月29日，我馆“阅读悦幸福·书润千万家”特别活动——2021年中小学“绿书签行动”系列宣传活动走进耀华滨海学校。</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6月29日，“阅读悦幸福·书润千万家”——我馆流动服务车开进武警天津总队医院。</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7月10日，“书有余香”期刊赠送活动在我馆流动服务车成功举办。</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7月13日上午，我馆流动服务车来到新立新市镇丽晟社区参加由区委统战部组织的“六进社区”服务活动，为社区居民提供办证、借还书等文化服务。</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7月14日，我馆流动服务车应天津铁路信号有限责任公司邀请为企业职工送文化服务。</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7月15日，我馆流动图书车来到天欣花园社区，成功举办了“阅读悦幸福·书润千万家”线下活动。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7月18日，我馆流动服务车应邀参加东丽区科技馆“小小科学家”夏令营活动。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7月23日，我馆图书车阅读推广线下活动第31期 《读红书，唱红歌，忆英雄先烈》在万新街道成功举办。</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8月6日，张贵庄城市书房迎来了众多小志愿者，成功举办了“七彩假期，津青相伴”主题服务系列活动——《童心筑梦志愿服务  争做书屋小管理员》活动。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8月20日，“新媒体下的公共图书馆阅读推广——以东丽区图书馆微信公众号读者之星阅读推广平台为例”入选中国图书馆学会2021年学术论文和业务案例征集“全国基层图书馆新媒体服务案例”分主题推荐交流名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8月22日，“共读一本书，永远跟党走”天津科技大学图书馆学生实践队暑期实践活动走进“阅东方”城市书房。</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8月25日，我馆流动服务车开进津信公司。成功举办了“百年回望，科技圆梦”馆企合作科技阅读读书启动会。</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8月28日，“永远跟党走” —— 一大到十九大回顾党史专题展在＂阅东方＂城市书房巡展。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9月6日，我馆流动服务车开进程林东里社区举行了主题为“建党100年，学习模范英雄人物”线下活动。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9月10日，“阅东方”无瑕街道24小时城市书房开展社会主义核心价值观主题教育活动。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9月14日，“书香雅韵小课堂”——中秋节花灯制作主题活动走进“阅东方”新立城市书房。</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9月26日，我馆流动服务车开到李明庄小学，开展了全民阅读学习“社会主义核心价值观”主题教育活动。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10月3日，我馆流动图书车在金域华府社区开展了一场“小小爱国心，浓浓中国情”亲子手工贴画活动。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11上午，东丽区图书馆与天津科技大学图书馆共建学生实践基地签约授牌仪式在东丽区图书馆军粮城街道分馆暨“阅东方”军粮城城市书房举行。天津科技大学图书馆党总支书记、馆长陈蕴智教授，东丽区图书馆副馆长岳立春同志，天津科技大学图书馆党政办公室主任赵永强老师、副主任马擎老师，军粮城街道党群服务中心主任张颖同志，东丽区城市书房项目总负责人赵晓军同志，科技大学学生代表、东丽区图书馆工作人员及读者代表出席，</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10月11日，我馆“书香雅韵小课堂”——重阳节制作茱萸香囊主题活动走进了 “阅东方”军粮城城市书房。</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10月12日，我馆流动服务车在东丽区第一幼儿园分园枫悦幼儿园开展了“阅读悦幸福，书润千万家——科普消化系统”主题活动。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10月13日，我馆流动服务车在天津市第一百中学华新学校开展了“青少年正确学习认识社会主义核心价值观”教育实践活动。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10月25日，“红色经典伴成长”——天津科技大学图书馆学生实践基地首场活动在耀华滨海学校举行。</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10月29日，“移动的空间 流动的书香——东丽区图书馆流动服务车阅读推广示范项目”入选中国图书馆学会“2020年全民阅读阅读示范项目”名单。</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11月2日，我馆邀请到刘容禾老师为钢管中学学生开展了一场“阅读悦幸福·书润千万家”之情绪认知”的主题活动。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11月6日，我馆流动服务车开进东城家园社区，开展“阅读冬奥，共迎未来”主题之奥林匹克的神话主题活动。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11月14日，我馆流动服务车开进金御华府社区，开展了“阅读悦幸福·书润千万家”之《孩子的品格》读书会。</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11月16日，我馆流动服务车在东丽区第二幼儿园怡贤分园开展了“阅读悦幸福·书润千万家”之绘本之旅。</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11月19日，我馆邀请天津图书馆古籍文献党支部到我馆开展业务交流研讨活动，进行古籍文献鉴定、整理指导等相关工作。</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12月8日，我馆流动服务车开进东羽小学举办“阅读冬奥 共迎未来”主题活动。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cstheme="minorBidi"/>
          <w:bCs/>
          <w:color w:val="auto"/>
          <w:kern w:val="2"/>
          <w:sz w:val="24"/>
          <w:szCs w:val="24"/>
          <w:lang w:val="en-US" w:eastAsia="zh-CN" w:bidi="ar-SA"/>
        </w:rPr>
      </w:pPr>
      <w:r>
        <w:rPr>
          <w:rFonts w:hint="eastAsia" w:cstheme="minorBidi"/>
          <w:bCs/>
          <w:color w:val="auto"/>
          <w:kern w:val="2"/>
          <w:sz w:val="24"/>
          <w:szCs w:val="24"/>
          <w:lang w:val="en-US" w:eastAsia="zh-CN" w:bidi="ar-SA"/>
        </w:rPr>
        <w:t>12月11日，我馆流动服务车来到季景家园社区，为社区居民开展了“阅读悦幸福·书润千万家”之健康科学新知识主题活动。</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eastAsia" w:cstheme="minorBidi"/>
          <w:bCs/>
          <w:color w:val="auto"/>
          <w:kern w:val="2"/>
          <w:sz w:val="24"/>
          <w:szCs w:val="24"/>
          <w:lang w:val="en-US" w:eastAsia="zh-CN" w:bidi="ar-SA"/>
        </w:rPr>
      </w:pPr>
      <w:r>
        <w:rPr>
          <w:rStyle w:val="11"/>
          <w:rFonts w:hint="eastAsia" w:ascii="宋体" w:hAnsi="宋体" w:cs="宋体"/>
          <w:b w:val="0"/>
          <w:bCs/>
          <w:sz w:val="24"/>
          <w:szCs w:val="24"/>
          <w:lang w:val="en-US" w:eastAsia="zh-CN"/>
        </w:rPr>
        <w:t>12月，高德茹同志参评并入选天津市委宣传部全民阅读办公室组织的“天津市优秀阅读推广人”名单。</w:t>
      </w:r>
      <w:bookmarkStart w:id="1" w:name="_GoBack"/>
      <w:bookmarkEnd w:id="1"/>
    </w:p>
    <w:p>
      <w:pPr>
        <w:pStyle w:val="2"/>
        <w:jc w:val="center"/>
        <w:rPr>
          <w:rFonts w:hint="eastAsia"/>
          <w:lang w:val="en-US" w:eastAsia="zh-CN"/>
        </w:rPr>
      </w:pPr>
    </w:p>
    <w:p>
      <w:pPr>
        <w:pStyle w:val="2"/>
        <w:jc w:val="both"/>
        <w:rPr>
          <w:rFonts w:hint="default"/>
          <w:lang w:val="en-US" w:eastAsia="zh-CN"/>
        </w:rPr>
      </w:pPr>
    </w:p>
    <w:p>
      <w:pPr>
        <w:keepNext w:val="0"/>
        <w:keepLines w:val="0"/>
        <w:pageBreakBefore w:val="0"/>
        <w:kinsoku/>
        <w:wordWrap/>
        <w:overflowPunct/>
        <w:topLinePunct w:val="0"/>
        <w:autoSpaceDE/>
        <w:autoSpaceDN/>
        <w:bidi w:val="0"/>
        <w:adjustRightInd/>
        <w:snapToGrid/>
        <w:spacing w:line="360" w:lineRule="auto"/>
        <w:ind w:firstLine="480" w:firstLineChars="200"/>
        <w:jc w:val="center"/>
        <w:textAlignment w:val="auto"/>
        <w:rPr>
          <w:rFonts w:hint="default" w:cstheme="minorBidi"/>
          <w:bCs/>
          <w:color w:val="auto"/>
          <w:kern w:val="2"/>
          <w:sz w:val="24"/>
          <w:szCs w:val="24"/>
          <w:lang w:val="en-US" w:eastAsia="zh-CN" w:bidi="ar-SA"/>
        </w:rPr>
      </w:pPr>
    </w:p>
    <w:p>
      <w:pPr>
        <w:keepNext w:val="0"/>
        <w:keepLines w:val="0"/>
        <w:pageBreakBefore w:val="0"/>
        <w:kinsoku/>
        <w:wordWrap/>
        <w:overflowPunct/>
        <w:topLinePunct w:val="0"/>
        <w:autoSpaceDE/>
        <w:autoSpaceDN/>
        <w:bidi w:val="0"/>
        <w:adjustRightInd/>
        <w:snapToGrid/>
        <w:spacing w:line="360" w:lineRule="auto"/>
        <w:ind w:firstLine="480" w:firstLineChars="200"/>
        <w:jc w:val="center"/>
        <w:textAlignment w:val="auto"/>
        <w:rPr>
          <w:rFonts w:hint="default" w:asciiTheme="minorHAnsi" w:hAnsiTheme="minorHAnsi" w:eastAsiaTheme="minorEastAsia" w:cstheme="minorBidi"/>
          <w:bCs/>
          <w:color w:val="auto"/>
          <w:kern w:val="2"/>
          <w:sz w:val="24"/>
          <w:szCs w:val="24"/>
          <w:lang w:val="en-US" w:eastAsia="zh-CN" w:bidi="ar-SA"/>
        </w:rPr>
      </w:pPr>
    </w:p>
    <w:sectPr>
      <w:footerReference r:id="rId13" w:type="default"/>
      <w:pgSz w:w="11906" w:h="16838"/>
      <w:pgMar w:top="1440" w:right="1803" w:bottom="1440" w:left="1803" w:header="851" w:footer="992" w:gutter="0"/>
      <w:pgNumType w:fmt="decimal" w:start="168"/>
      <w:cols w:space="72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MS Gothic">
    <w:panose1 w:val="020B0609070205080204"/>
    <w:charset w:val="80"/>
    <w:family w:val="auto"/>
    <w:pitch w:val="default"/>
    <w:sig w:usb0="E00002FF" w:usb1="6AC7FDFB" w:usb2="00000012" w:usb3="00000000" w:csb0="4002009F" w:csb1="DFD7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o2Ic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o2IczAgAAYw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N9aMk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w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31oyTICAABlBAAADgAAAAAAAAABACAAAAAfAQAAZHJzL2Uyb0RvYy54bWxQSwUG&#10;AAAAAAYABgBZAQAAwwU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rc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m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urczAgAAZQ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10</w:t>
                    </w:r>
                    <w:r>
                      <w:fldChar w:fldCharType="end"/>
                    </w:r>
                  </w:p>
                </w:txbxContent>
              </v:textbox>
            </v:shape>
          </w:pict>
        </mc:Fallback>
      </mc:AlternateContent>
    </w: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DJC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5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QDJCszAgAAZQQAAA4AAAAAAAAAAQAgAAAAHwEAAGRycy9lMm9Eb2MueG1sUEsF&#10;BgAAAAAGAAYAWQEAAMQFA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hoMzAgAAYw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D+hoMzAgAAYw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10</w:t>
                    </w:r>
                    <w:r>
                      <w:fldChar w:fldCharType="end"/>
                    </w:r>
                  </w:p>
                </w:txbxContent>
              </v:textbox>
            </v:shape>
          </w:pict>
        </mc:Fallback>
      </mc:AlternateContent>
    </w: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WEWw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m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WEWwzAgAAYwQAAA4AAAAAAAAAAQAgAAAAHwEAAGRycy9lMm9Eb2MueG1sUEsF&#10;BgAAAAAGAAYAWQEAAMQFA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2inEzAgAAY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n2inEzAgAAYwQAAA4AAAAAAAAAAQAgAAAAHwEAAGRycy9lMm9Eb2MueG1sUEsF&#10;BgAAAAAGAAYAWQEAAMQFA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10</w:t>
                    </w:r>
                    <w: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9blBMyAgAAZQQAAA4AAABkcnMvZTJvRG9jLnhtbK1UzY7TMBC+I/EO&#10;lu80aRGrqmq6KlsVIVXsSgVxdh2nseQ/2W6T8gDwBpy4cOe5+hx8TpouWjjsgYsz9oy/me+bcea3&#10;rVbkKHyQ1hR0PMopEYbbUpp9QT99XL+aUhIiMyVT1oiCnkSgt4uXL+aNm4mJra0qhScAMWHWuILW&#10;MbpZlgVeC83CyDph4Kys1yxi6/dZ6VkDdK2ySZ7fZI31pfOWixBwuuqd9ILonwNoq0pysbL8oIWJ&#10;PaoXikVQCrV0gS66aqtK8HhfVUFEogoKprFbkQT2Lq3ZYs5me89cLfmlBPacEp5w0kwaJL1CrVhk&#10;5ODlX1Bacm+DreKIW531RDpFwGKcP9FmWzMnOi6QOrir6OH/wfIPxwdPZIlJyMeUGKbR8vP3b+cf&#10;v84/v5J0CIkaF2aI3DrExvatbRE+nAccJuZt5XX6ghOBHwKfrgKLNhKeLk0n02kOF4dv2AA/e7zu&#10;fIjvhNUkGQX16GAnLDtuQuxDh5CUzdi1VKrrojKkKejN6zd5d+HqAbgyyJFI9MUmK7a79sJsZ8sT&#10;iHnbT0dwfC2RfMNCfGAe44CC8WDiPZZKWSSxF4uS2vov/zpP8egSvJQ0GK+CGrwmStR7g+4BMA6G&#10;H4zdYJiDvrOYV/QDtXQmLvioBrPyVn/GK1qmHHAxw5GpoHEw72I/4niFXCyXXdDBebmv+wuYPcfi&#10;xmwdT2mSkMEtDxFidhongXpVLrph+rouXV5KGu8/913U49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1uUEzICAABlBAAADgAAAAAAAAABACAAAAAfAQAAZHJzL2Uyb0RvYy54bWxQSwUG&#10;AAAAAAYABgBZAQAAwwU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2PE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6/e5t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YJdjxNAIAAGUEAAAOAAAAAAAAAAEAIAAAAB8BAABkcnMvZTJvRG9jLnhtbFBL&#10;BQYAAAAABgAGAFkBAADFBQ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c45A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I3lBimUfLTj++n&#10;nw+nX99IOoREjQszRN47xMb2nW0RPpwHHCbmbeV1+oITgR8CHy8CizYSni5NJ9NpDheHb9gAP3u8&#10;7nyI74XVJBkF9ahgJyw7bELsQ4eQlM3YtVSqq6IypCno1eu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sc45AzAgAAZQ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10</w:t>
                    </w:r>
                    <w:r>
                      <w:fldChar w:fldCharType="end"/>
                    </w:r>
                  </w:p>
                </w:txbxContent>
              </v:textbox>
            </v:shape>
          </w:pict>
        </mc:Fallback>
      </mc:AlternateContent>
    </w: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gfQw0AgAAZQQAAA4AAABkcnMvZTJvRG9jLnhtbK1UzY7TMBC+I/EO&#10;lu80adGu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99e5d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oH0MNAIAAGUEAAAOAAAAAAAAAAEAIAAAAB8BAABkcnMvZTJvRG9jLnhtbFBL&#10;BQYAAAAABgAGAFkBAADFBQ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feMe4z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K3lBimUfLTj++n&#10;nw+nX99IOoREjQszRN47xMb2nW0RPpwHHCbmbeV1+oITgR8CHy8CizYSni5NJ9NpDheHb9gAP3u8&#10;7nyI74XVJBkF9ahgJyw7bELsQ4eQlM3YtVSqq6IypCno1es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feMe4zAgAAZQQAAA4AAAAAAAAAAQAgAAAAHwEAAGRycy9lMm9Eb2MueG1sUEsF&#10;BgAAAAAGAAYAWQEAAMQFA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R2bAyAgAAZQQAAA4AAABkcnMvZTJvRG9jLnhtbK1UzY7TMBC+I/EO&#10;lu80aRGrqmq6KlsVIVXsSgVxdh2nseQ/2W6T8gDwBpy4cOe5+hx8TpouWjjsgYsz9oy/8ffNTOa3&#10;rVbkKHyQ1hR0PMopEYbbUpp9QT99XL+aUhIiMyVT1oiCnkSgt4uXL+aNm4mJra0qhScAMWHWuILW&#10;MbpZlgVeC83CyDph4Kys1yxi6/dZ6VkDdK2ySZ7fZI31pfOWixBwuuqd9ILonwNoq0pysbL8oIWJ&#10;PaoXikVQCrV0gS6611aV4PG+qoKIRBUUTGO3IgnsXVqzxZzN9p65WvLLE9hznvCEk2bSIOkVasUi&#10;Iwcv/4LSknsbbBVH3OqsJ9IpAhbj/Ik225o50XGB1MFdRQ//D5Z/OD54Ikt0Qo7CG6ZR8vP3b+cf&#10;v84/v5J0CIkaF2aI3DrExvatbRE+nAccJuZt5XX6ghOBHwKfrgKLNhKeLk0n02kOF4dv2AA/e7zu&#10;fIjvhNUkGQX1qGAnLDtuQuxDh5CUzdi1VKqrojKkKejN6zd5d+HqAbgyyJFI9I9NVmx37YXZzpYn&#10;EPO2747g+Foi+YaF+MA82gEPxsDEeyyVskhiLxYltfVf/nWe4lEleClp0F4FNZgmStR7g+oBMA6G&#10;H4zdYJiDvrPo1zEG0fHOxAUf1WBW3urPmKJlygEXMxyZChoH8y72LY4p5GK57IIOzst93V9A7zkW&#10;N2breEqThAxueYgQs9M4CdSrctEN3ddV6TIpqb3/3HdRj3+H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HZsDICAABlBAAADgAAAAAAAAABACAAAAAfAQAAZHJzL2Uyb0RvYy54bWxQSwUG&#10;AAAAAAYABgBZAQAAwwU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10</w:t>
                    </w:r>
                    <w:r>
                      <w:fldChar w:fldCharType="end"/>
                    </w:r>
                  </w:p>
                </w:txbxContent>
              </v:textbox>
            </v:shape>
          </w:pict>
        </mc:Fallback>
      </mc:AlternateContent>
    </w: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GtRywz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K3lBimUfLTj++n&#10;nw+nX99IOoREjQszRN47xMb2nW0RPpwHHCbmbeV1+oITgR8CHy8CizYSni5NJ9NpDheHb9gAP3u8&#10;7nyI74XVJBkF9ahgJyw7bELsQ4eQlM3YtVSqq6IypCno1es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GtRywzAgAAZQQAAA4AAAAAAAAAAQAgAAAAHwEAAGRycy9lMm9Eb2MueG1sUEsF&#10;BgAAAAAGAAYAWQEAAMQFAAAAAA==&#10;">
              <v:fill on="f" focussize="0,0"/>
              <v:stroke on="f" weight="0.5pt"/>
              <v:imagedata o:title=""/>
              <o:lock v:ext="edit" aspectratio="f"/>
              <v:textbox inset="0mm,0mm,0mm,0mm" style="mso-fit-shape-to-text:t;">
                <w:txbxContent>
                  <w:p>
                    <w:pPr>
                      <w:pStyle w:val="5"/>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021FE22"/>
    <w:multiLevelType w:val="singleLevel"/>
    <w:tmpl w:val="D021FE22"/>
    <w:lvl w:ilvl="0" w:tentative="0">
      <w:start w:val="1"/>
      <w:numFmt w:val="chineseCounting"/>
      <w:suff w:val="space"/>
      <w:lvlText w:val="第%1章"/>
      <w:lvlJc w:val="left"/>
      <w:rPr>
        <w:rFonts w:hint="eastAsia"/>
        <w:b/>
        <w:bCs/>
      </w:rPr>
    </w:lvl>
  </w:abstractNum>
  <w:abstractNum w:abstractNumId="1">
    <w:nsid w:val="44866D22"/>
    <w:multiLevelType w:val="singleLevel"/>
    <w:tmpl w:val="44866D22"/>
    <w:lvl w:ilvl="0" w:tentative="0">
      <w:start w:val="5"/>
      <w:numFmt w:val="chineseCounting"/>
      <w:suff w:val="space"/>
      <w:lvlText w:val="第%1章"/>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YxNzVjYmViNTMwZTUxY2E3NGFhMmU0YmVjMzA0ZTQifQ=="/>
  </w:docVars>
  <w:rsids>
    <w:rsidRoot w:val="1CF85F1B"/>
    <w:rsid w:val="079C084B"/>
    <w:rsid w:val="07FA650E"/>
    <w:rsid w:val="0A2A768E"/>
    <w:rsid w:val="0CB10912"/>
    <w:rsid w:val="0E5C0BD9"/>
    <w:rsid w:val="11724107"/>
    <w:rsid w:val="15DB1E27"/>
    <w:rsid w:val="196F0D33"/>
    <w:rsid w:val="1C2344FA"/>
    <w:rsid w:val="1CF85F1B"/>
    <w:rsid w:val="214C30F4"/>
    <w:rsid w:val="22607067"/>
    <w:rsid w:val="229C61F3"/>
    <w:rsid w:val="25817E20"/>
    <w:rsid w:val="25C7176B"/>
    <w:rsid w:val="27B32C60"/>
    <w:rsid w:val="29CD4916"/>
    <w:rsid w:val="33D655BE"/>
    <w:rsid w:val="37993E93"/>
    <w:rsid w:val="399C378A"/>
    <w:rsid w:val="438B4BE6"/>
    <w:rsid w:val="4A7D61E0"/>
    <w:rsid w:val="4B036569"/>
    <w:rsid w:val="500E768A"/>
    <w:rsid w:val="55A05EBE"/>
    <w:rsid w:val="59A275AD"/>
    <w:rsid w:val="5BCE1DD5"/>
    <w:rsid w:val="5D861B31"/>
    <w:rsid w:val="5E9D546B"/>
    <w:rsid w:val="5EC92A4D"/>
    <w:rsid w:val="5FD517CA"/>
    <w:rsid w:val="61F5549A"/>
    <w:rsid w:val="61FC748E"/>
    <w:rsid w:val="67142443"/>
    <w:rsid w:val="6E9006D6"/>
    <w:rsid w:val="70AF7F0C"/>
    <w:rsid w:val="78547378"/>
    <w:rsid w:val="7B0E60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qFormat="1"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9"/>
    <w:pPr>
      <w:keepNext/>
      <w:keepLines/>
      <w:spacing w:before="120" w:after="120" w:line="360" w:lineRule="auto"/>
      <w:outlineLvl w:val="0"/>
    </w:pPr>
    <w:rPr>
      <w:b/>
      <w:bCs/>
      <w:kern w:val="44"/>
      <w:sz w:val="28"/>
      <w:szCs w:val="44"/>
    </w:rPr>
  </w:style>
  <w:style w:type="paragraph" w:styleId="4">
    <w:name w:val="heading 2"/>
    <w:basedOn w:val="1"/>
    <w:next w:val="1"/>
    <w:unhideWhenUsed/>
    <w:qFormat/>
    <w:uiPriority w:val="0"/>
    <w:pPr>
      <w:spacing w:before="100" w:beforeAutospacing="1" w:after="100" w:afterAutospacing="1"/>
      <w:jc w:val="left"/>
      <w:outlineLvl w:val="1"/>
    </w:pPr>
    <w:rPr>
      <w:rFonts w:hint="eastAsia" w:ascii="宋体" w:hAnsi="宋体" w:eastAsia="宋体" w:cs="宋体"/>
      <w:b/>
      <w:kern w:val="0"/>
      <w:sz w:val="36"/>
      <w:szCs w:val="36"/>
      <w:lang w:val="en-US" w:eastAsia="zh-CN" w:bidi="ar"/>
    </w:rPr>
  </w:style>
  <w:style w:type="character" w:default="1" w:styleId="10">
    <w:name w:val="Default Paragraph Font"/>
    <w:semiHidden/>
    <w:uiPriority w:val="0"/>
  </w:style>
  <w:style w:type="table" w:default="1" w:styleId="8">
    <w:name w:val="Normal Table"/>
    <w:semiHidden/>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100" w:beforeAutospacing="1" w:after="100" w:afterAutospacing="1"/>
      <w:ind w:left="0" w:right="0"/>
      <w:jc w:val="left"/>
    </w:pPr>
    <w:rPr>
      <w:kern w:val="0"/>
      <w:sz w:val="24"/>
      <w:lang w:val="en-US" w:eastAsia="zh-CN" w:bidi="ar"/>
    </w:rPr>
  </w:style>
  <w:style w:type="table" w:styleId="9">
    <w:name w:val="Light List Accent 5"/>
    <w:basedOn w:val="8"/>
    <w:qFormat/>
    <w:uiPriority w:val="61"/>
    <w:tblPr>
      <w:tblBorders>
        <w:top w:val="single" w:color="4472C4" w:sz="8" w:space="0"/>
        <w:left w:val="single" w:color="4472C4" w:sz="8" w:space="0"/>
        <w:bottom w:val="single" w:color="4472C4" w:sz="8" w:space="0"/>
        <w:right w:val="single" w:color="4472C4" w:sz="8" w:space="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color="4472C4" w:sz="6" w:space="0"/>
          <w:left w:val="single" w:color="4472C4" w:sz="8" w:space="0"/>
          <w:bottom w:val="single" w:color="4472C4" w:sz="8" w:space="0"/>
          <w:right w:val="single" w:color="4472C4" w:sz="8" w:space="0"/>
          <w:insideH w:val="nil"/>
          <w:insideV w:val="nil"/>
          <w:tl2br w:val="nil"/>
          <w:tr2bl w:val="nil"/>
        </w:tcBorders>
      </w:tcPr>
    </w:tblStylePr>
    <w:tblStylePr w:type="firstCol">
      <w:rPr>
        <w:b/>
        <w:bCs/>
      </w:rPr>
    </w:tblStylePr>
    <w:tblStylePr w:type="lastCol">
      <w:rPr>
        <w:b/>
        <w:bCs/>
      </w:rPr>
    </w:tblStylePr>
    <w:tblStylePr w:type="band1Vert">
      <w:tblPr/>
      <w:tcPr>
        <w:tcBorders>
          <w:top w:val="single" w:color="4472C4" w:sz="8" w:space="0"/>
          <w:left w:val="single" w:color="4472C4" w:sz="8" w:space="0"/>
          <w:bottom w:val="single" w:color="4472C4" w:sz="8" w:space="0"/>
          <w:right w:val="single" w:color="4472C4" w:sz="8" w:space="0"/>
          <w:insideH w:val="nil"/>
          <w:insideV w:val="nil"/>
          <w:tl2br w:val="nil"/>
          <w:tr2bl w:val="nil"/>
        </w:tcBorders>
      </w:tcPr>
    </w:tblStylePr>
    <w:tblStylePr w:type="band1Horz">
      <w:tblPr/>
      <w:tcPr>
        <w:tcBorders>
          <w:top w:val="single" w:color="4472C4" w:sz="8" w:space="0"/>
          <w:left w:val="single" w:color="4472C4" w:sz="8" w:space="0"/>
          <w:bottom w:val="single" w:color="4472C4" w:sz="8" w:space="0"/>
          <w:right w:val="single" w:color="4472C4" w:sz="8" w:space="0"/>
          <w:insideH w:val="nil"/>
          <w:insideV w:val="nil"/>
          <w:tl2br w:val="nil"/>
          <w:tr2bl w:val="nil"/>
        </w:tcBorders>
      </w:tcPr>
    </w:tblStylePr>
  </w:style>
  <w:style w:type="character" w:styleId="11">
    <w:name w:val="Strong"/>
    <w:basedOn w:val="10"/>
    <w:qFormat/>
    <w:uiPriority w:val="0"/>
    <w:rPr>
      <w:b/>
    </w:rPr>
  </w:style>
  <w:style w:type="character" w:styleId="12">
    <w:name w:val="Hyperlink"/>
    <w:basedOn w:val="10"/>
    <w:uiPriority w:val="0"/>
    <w:rPr>
      <w:color w:val="0000FF"/>
      <w:u w:val="single"/>
    </w:rPr>
  </w:style>
  <w:style w:type="paragraph" w:styleId="13">
    <w:name w:val="List Paragraph"/>
    <w:basedOn w:val="1"/>
    <w:unhideWhenUsed/>
    <w:qFormat/>
    <w:uiPriority w:val="99"/>
    <w:pPr>
      <w:ind w:firstLine="420" w:firstLineChars="200"/>
    </w:pPr>
  </w:style>
  <w:style w:type="character" w:customStyle="1" w:styleId="14">
    <w:name w:val="NormalCharacter"/>
    <w:qFormat/>
    <w:uiPriority w:val="0"/>
    <w:rPr>
      <w:rFonts w:ascii="Calibri" w:hAnsi="Calibri" w:eastAsia="宋体" w:cs="Times New Roman"/>
      <w:kern w:val="2"/>
      <w:sz w:val="21"/>
      <w:szCs w:val="24"/>
      <w:lang w:val="en-US" w:eastAsia="zh-CN" w:bidi="ar-SA"/>
    </w:rPr>
  </w:style>
  <w:style w:type="character" w:customStyle="1" w:styleId="15">
    <w:name w:val="font11"/>
    <w:basedOn w:val="10"/>
    <w:uiPriority w:val="0"/>
    <w:rPr>
      <w:rFonts w:hint="eastAsia" w:ascii="宋体" w:hAnsi="宋体" w:eastAsia="宋体" w:cs="宋体"/>
      <w:color w:val="000000"/>
      <w:sz w:val="24"/>
      <w:szCs w:val="24"/>
      <w:u w:val="none"/>
    </w:rPr>
  </w:style>
  <w:style w:type="character" w:customStyle="1" w:styleId="16">
    <w:name w:val="font61"/>
    <w:basedOn w:val="10"/>
    <w:uiPriority w:val="0"/>
    <w:rPr>
      <w:rFonts w:hint="eastAsia" w:ascii="宋体" w:hAnsi="宋体" w:eastAsia="宋体" w:cs="宋体"/>
      <w:color w:val="000000"/>
      <w:sz w:val="26"/>
      <w:szCs w:val="26"/>
      <w:u w:val="none"/>
    </w:rPr>
  </w:style>
  <w:style w:type="character" w:customStyle="1" w:styleId="17">
    <w:name w:val="font31"/>
    <w:basedOn w:val="10"/>
    <w:uiPriority w:val="0"/>
    <w:rPr>
      <w:rFonts w:hint="eastAsia" w:ascii="宋体" w:hAnsi="宋体" w:eastAsia="宋体" w:cs="宋体"/>
      <w:color w:val="000000"/>
      <w:sz w:val="32"/>
      <w:szCs w:val="32"/>
      <w:u w:val="none"/>
    </w:rPr>
  </w:style>
  <w:style w:type="character" w:customStyle="1" w:styleId="18">
    <w:name w:val="font51"/>
    <w:basedOn w:val="10"/>
    <w:uiPriority w:val="0"/>
    <w:rPr>
      <w:rFonts w:hint="eastAsia" w:ascii="宋体" w:hAnsi="宋体" w:eastAsia="宋体" w:cs="宋体"/>
      <w:b/>
      <w:bCs/>
      <w:color w:val="000000"/>
      <w:sz w:val="32"/>
      <w:szCs w:val="32"/>
      <w:u w:val="none"/>
    </w:rPr>
  </w:style>
  <w:style w:type="character" w:customStyle="1" w:styleId="19">
    <w:name w:val="font112"/>
    <w:basedOn w:val="10"/>
    <w:uiPriority w:val="0"/>
    <w:rPr>
      <w:rFonts w:ascii="MS Gothic" w:hAnsi="MS Gothic" w:eastAsia="MS Gothic" w:cs="MS Gothic"/>
      <w:color w:val="333333"/>
      <w:sz w:val="24"/>
      <w:szCs w:val="24"/>
      <w:u w:val="none"/>
    </w:rPr>
  </w:style>
  <w:style w:type="character" w:customStyle="1" w:styleId="20">
    <w:name w:val="font121"/>
    <w:basedOn w:val="10"/>
    <w:uiPriority w:val="0"/>
    <w:rPr>
      <w:rFonts w:hint="default" w:ascii="Times New Roman" w:hAnsi="Times New Roman" w:cs="Times New Roman"/>
      <w:color w:val="333333"/>
      <w:sz w:val="24"/>
      <w:szCs w:val="24"/>
      <w:u w:val="none"/>
    </w:rPr>
  </w:style>
  <w:style w:type="character" w:customStyle="1" w:styleId="21">
    <w:name w:val="font71"/>
    <w:basedOn w:val="10"/>
    <w:uiPriority w:val="0"/>
    <w:rPr>
      <w:rFonts w:hint="eastAsia" w:ascii="宋体" w:hAnsi="宋体" w:eastAsia="宋体" w:cs="宋体"/>
      <w:color w:val="333333"/>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7.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6.xml"/><Relationship Id="rId79" Type="http://schemas.openxmlformats.org/officeDocument/2006/relationships/image" Target="media/image65.jpe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jpe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jpeg"/><Relationship Id="rId71" Type="http://schemas.openxmlformats.org/officeDocument/2006/relationships/image" Target="media/image57.png"/><Relationship Id="rId70" Type="http://schemas.openxmlformats.org/officeDocument/2006/relationships/image" Target="media/image56.jpeg"/><Relationship Id="rId7" Type="http://schemas.openxmlformats.org/officeDocument/2006/relationships/footer" Target="footer5.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90.jpe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120</Pages>
  <Words>29088</Words>
  <Characters>55800</Characters>
  <Lines>0</Lines>
  <Paragraphs>0</Paragraphs>
  <TotalTime>1</TotalTime>
  <ScaleCrop>false</ScaleCrop>
  <LinksUpToDate>false</LinksUpToDate>
  <CharactersWithSpaces>56057</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2022-08-06T02:12:00Z</dcterms:created>
  <dc:creator>Administrator</dc:creator>
  <cp:lastModifiedBy>user</cp:lastModifiedBy>
  <dcterms:modified xsi:type="dcterms:W3CDTF">2022-08-23T01:38:55Z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C85979FB553F467D82232BF43B696D22</vt:lpwstr>
  </property>
</Properties>
</file>